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8C5" w:rsidRPr="00C6107D" w:rsidRDefault="004438C5" w:rsidP="004438C5">
      <w:pPr>
        <w:tabs>
          <w:tab w:val="left" w:pos="2340"/>
        </w:tabs>
        <w:jc w:val="center"/>
        <w:rPr>
          <w:rFonts w:ascii="Georgia" w:hAnsi="Georgia"/>
          <w:b/>
          <w:bCs/>
          <w:smallCaps/>
        </w:rPr>
      </w:pPr>
    </w:p>
    <w:p w:rsidR="005D66D7" w:rsidRPr="008D4EEA" w:rsidRDefault="005D66D7" w:rsidP="005D66D7">
      <w:pPr>
        <w:ind w:left="3540" w:firstLine="708"/>
        <w:jc w:val="both"/>
        <w:rPr>
          <w:rFonts w:ascii="Georgia" w:hAnsi="Georgia"/>
          <w:smallCaps/>
        </w:rPr>
      </w:pPr>
      <w:r w:rsidRPr="008D4EEA">
        <w:rPr>
          <w:rFonts w:ascii="Georgia" w:hAnsi="Georgia"/>
          <w:smallCaps/>
        </w:rPr>
        <w:t>Jóváhagyom:</w:t>
      </w:r>
    </w:p>
    <w:p w:rsidR="005D66D7" w:rsidRPr="008D4EEA" w:rsidRDefault="005D66D7" w:rsidP="005D66D7">
      <w:pPr>
        <w:ind w:left="3540" w:firstLine="708"/>
        <w:jc w:val="both"/>
        <w:rPr>
          <w:rFonts w:ascii="Georgia" w:hAnsi="Georgia"/>
          <w:i/>
          <w:smallCaps/>
        </w:rPr>
      </w:pPr>
    </w:p>
    <w:p w:rsidR="005D66D7" w:rsidRPr="008D4EEA" w:rsidRDefault="005D66D7" w:rsidP="005D66D7">
      <w:pPr>
        <w:ind w:left="3540" w:firstLine="708"/>
        <w:jc w:val="both"/>
        <w:rPr>
          <w:rFonts w:ascii="Georgia" w:hAnsi="Georgia"/>
          <w:i/>
          <w:smallCaps/>
        </w:rPr>
      </w:pPr>
    </w:p>
    <w:p w:rsidR="005D66D7" w:rsidRPr="008D4EEA" w:rsidRDefault="005D66D7" w:rsidP="005D66D7">
      <w:pPr>
        <w:ind w:left="5664"/>
        <w:jc w:val="center"/>
        <w:rPr>
          <w:rFonts w:ascii="Georgia" w:hAnsi="Georgia"/>
          <w:smallCaps/>
        </w:rPr>
      </w:pPr>
      <w:r w:rsidRPr="008D4EEA">
        <w:rPr>
          <w:rFonts w:ascii="Georgia" w:hAnsi="Georgia"/>
          <w:smallCaps/>
        </w:rPr>
        <w:t>………………………………</w:t>
      </w:r>
    </w:p>
    <w:p w:rsidR="005D66D7" w:rsidRPr="008D4EEA" w:rsidRDefault="005D66D7" w:rsidP="005D66D7">
      <w:pPr>
        <w:ind w:left="5664"/>
        <w:jc w:val="center"/>
        <w:rPr>
          <w:rFonts w:ascii="Georgia" w:hAnsi="Georgia"/>
          <w:b/>
          <w:smallCaps/>
        </w:rPr>
      </w:pPr>
      <w:r w:rsidRPr="008D4EEA">
        <w:rPr>
          <w:rFonts w:ascii="Georgia" w:hAnsi="Georgia"/>
          <w:b/>
          <w:smallCaps/>
        </w:rPr>
        <w:t>Bakos Emil</w:t>
      </w:r>
    </w:p>
    <w:p w:rsidR="005D66D7" w:rsidRPr="008D4EEA" w:rsidRDefault="005D66D7" w:rsidP="005D66D7">
      <w:pPr>
        <w:ind w:left="5664"/>
        <w:jc w:val="center"/>
        <w:rPr>
          <w:rFonts w:ascii="Georgia" w:hAnsi="Georgia"/>
          <w:smallCaps/>
        </w:rPr>
      </w:pPr>
      <w:proofErr w:type="gramStart"/>
      <w:r w:rsidRPr="008D4EEA">
        <w:rPr>
          <w:rFonts w:ascii="Georgia" w:hAnsi="Georgia"/>
          <w:smallCaps/>
        </w:rPr>
        <w:t>gazdasági</w:t>
      </w:r>
      <w:proofErr w:type="gramEnd"/>
      <w:r w:rsidRPr="008D4EEA">
        <w:rPr>
          <w:rFonts w:ascii="Georgia" w:hAnsi="Georgia"/>
          <w:smallCaps/>
        </w:rPr>
        <w:t xml:space="preserve"> és működtetési főigazgató-helyettes</w:t>
      </w:r>
    </w:p>
    <w:p w:rsidR="005D66D7" w:rsidRPr="008D4EEA" w:rsidRDefault="005D66D7" w:rsidP="005D66D7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:rsidR="005D66D7" w:rsidRPr="008D4EEA" w:rsidRDefault="005D66D7" w:rsidP="005D66D7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:rsidR="005D66D7" w:rsidRPr="008D4EEA" w:rsidRDefault="005D66D7" w:rsidP="005D66D7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:rsidR="005D66D7" w:rsidRPr="008D4EEA" w:rsidRDefault="008D4EEA" w:rsidP="005D66D7">
      <w:pPr>
        <w:jc w:val="center"/>
        <w:rPr>
          <w:rFonts w:ascii="Georgia" w:hAnsi="Georgia"/>
          <w:bCs/>
          <w:smallCaps/>
          <w:color w:val="000000"/>
        </w:rPr>
      </w:pPr>
      <w:r w:rsidRPr="008D4EEA">
        <w:rPr>
          <w:rFonts w:ascii="Georgia" w:hAnsi="Georgia"/>
          <w:bCs/>
          <w:smallCaps/>
          <w:color w:val="000000"/>
        </w:rPr>
        <w:t>a</w:t>
      </w:r>
      <w:r w:rsidR="005D66D7" w:rsidRPr="008D4EEA">
        <w:rPr>
          <w:rFonts w:ascii="Georgia" w:hAnsi="Georgia"/>
          <w:bCs/>
          <w:smallCaps/>
          <w:color w:val="000000"/>
        </w:rPr>
        <w:t xml:space="preserve"> „</w:t>
      </w:r>
      <w:r w:rsidRPr="008D4EEA">
        <w:rPr>
          <w:rFonts w:ascii="Georgia" w:hAnsi="Georgia"/>
          <w:bCs/>
          <w:smallCaps/>
          <w:color w:val="000000"/>
        </w:rPr>
        <w:t>ruházati és felszerelési cikkek beszerzése (670/2016)</w:t>
      </w:r>
      <w:r w:rsidR="005D66D7" w:rsidRPr="008D4EEA">
        <w:rPr>
          <w:rFonts w:ascii="Georgia" w:hAnsi="Georgia"/>
          <w:bCs/>
          <w:smallCaps/>
          <w:color w:val="000000"/>
        </w:rPr>
        <w:t>” tárgyú, nemzeti eljárásrendben, a Kbt. 113. § (1) bekezdése alapján indított tárgyalásos közbeszerzési eljárás ajánlattételi felhívásának</w:t>
      </w:r>
    </w:p>
    <w:p w:rsidR="005D66D7" w:rsidRPr="008D4EEA" w:rsidRDefault="005D66D7" w:rsidP="005D66D7">
      <w:pPr>
        <w:jc w:val="center"/>
        <w:rPr>
          <w:rFonts w:ascii="Georgia" w:hAnsi="Georgia"/>
          <w:bCs/>
          <w:smallCaps/>
          <w:color w:val="000000"/>
        </w:rPr>
      </w:pPr>
    </w:p>
    <w:p w:rsidR="005D66D7" w:rsidRPr="008D4EEA" w:rsidRDefault="005D66D7" w:rsidP="005D66D7">
      <w:pPr>
        <w:jc w:val="center"/>
        <w:rPr>
          <w:rFonts w:ascii="Georgia" w:hAnsi="Georgia"/>
          <w:smallCaps/>
        </w:rPr>
      </w:pPr>
      <w:r w:rsidRPr="008D4EEA">
        <w:rPr>
          <w:rFonts w:ascii="Georgia" w:hAnsi="Georgia"/>
          <w:smallCaps/>
        </w:rPr>
        <w:t>Közbeszerzési Dokumentumai</w:t>
      </w:r>
    </w:p>
    <w:p w:rsidR="005D66D7" w:rsidRPr="008D4EEA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5D66D7" w:rsidRPr="008D4EEA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5D66D7" w:rsidRPr="008D4EEA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5D66D7" w:rsidRPr="008D4EEA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bCs/>
          <w:smallCaps/>
          <w:color w:val="000000"/>
        </w:rPr>
      </w:pPr>
      <w:r w:rsidRPr="008D4EEA">
        <w:rPr>
          <w:rFonts w:ascii="Georgia" w:hAnsi="Georgia"/>
          <w:bCs/>
          <w:smallCaps/>
          <w:color w:val="000000"/>
        </w:rPr>
        <w:t>A Közbeszerzési Dokumentumok tartalma:</w:t>
      </w: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 xml:space="preserve">1. Az ajánlat elkészítésével kapcsolatos tudnivalók </w:t>
      </w: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 xml:space="preserve">2. Az ajánlat részeként benyújtandó igazolások, nyilatkozatok jegyzéke </w:t>
      </w: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>3. Felolvasólap, Nyilatkozatminták</w:t>
      </w:r>
    </w:p>
    <w:p w:rsidR="005D66D7" w:rsidRPr="00591ED5" w:rsidRDefault="005D66D7" w:rsidP="005D66D7">
      <w:pPr>
        <w:jc w:val="center"/>
        <w:rPr>
          <w:rFonts w:ascii="Georgia" w:hAnsi="Georgia"/>
          <w:smallCaps/>
          <w:color w:val="000000"/>
          <w:highlight w:val="yellow"/>
        </w:rPr>
      </w:pP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 xml:space="preserve">4. Műszaki Tartalom </w:t>
      </w: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>(a részvételi felhívás dokumentációjával kiadott műszaki tartalommal egyezik)</w:t>
      </w:r>
    </w:p>
    <w:p w:rsidR="005D66D7" w:rsidRPr="00591ED5" w:rsidRDefault="005D66D7" w:rsidP="005D66D7">
      <w:pPr>
        <w:jc w:val="center"/>
        <w:rPr>
          <w:rFonts w:ascii="Georgia" w:hAnsi="Georgia"/>
          <w:smallCaps/>
          <w:color w:val="000000"/>
          <w:highlight w:val="yellow"/>
        </w:rPr>
      </w:pP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 xml:space="preserve">5. Szerződéstervezet </w:t>
      </w:r>
    </w:p>
    <w:p w:rsidR="005D66D7" w:rsidRPr="008D4EEA" w:rsidRDefault="005D66D7" w:rsidP="005D66D7">
      <w:pPr>
        <w:jc w:val="center"/>
        <w:rPr>
          <w:rFonts w:ascii="Georgia" w:hAnsi="Georgia"/>
          <w:b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>(a részvételi felhívás dokumentációjával kiadott szerződéstervezettel egyezik</w:t>
      </w:r>
      <w:r w:rsidRPr="008D4EEA">
        <w:rPr>
          <w:rFonts w:ascii="Georgia" w:hAnsi="Georgia"/>
          <w:b/>
          <w:smallCaps/>
          <w:color w:val="000000"/>
        </w:rPr>
        <w:t>)</w:t>
      </w: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:rsidR="005D66D7" w:rsidRPr="008D4EEA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>6. Ártáblázat</w:t>
      </w:r>
    </w:p>
    <w:p w:rsidR="005D66D7" w:rsidRPr="00591ED5" w:rsidRDefault="005D66D7" w:rsidP="005D66D7">
      <w:pPr>
        <w:jc w:val="center"/>
        <w:rPr>
          <w:rFonts w:ascii="Georgia" w:hAnsi="Georgia"/>
          <w:smallCaps/>
          <w:color w:val="000000"/>
          <w:highlight w:val="yellow"/>
        </w:rPr>
      </w:pPr>
    </w:p>
    <w:p w:rsidR="005D66D7" w:rsidRPr="00591ED5" w:rsidRDefault="005D66D7" w:rsidP="005D66D7">
      <w:pPr>
        <w:rPr>
          <w:rFonts w:ascii="Georgia" w:hAnsi="Georgia"/>
          <w:smallCaps/>
          <w:highlight w:val="yellow"/>
        </w:rPr>
      </w:pPr>
    </w:p>
    <w:p w:rsidR="005D66D7" w:rsidRPr="00591ED5" w:rsidRDefault="005D66D7" w:rsidP="005D66D7">
      <w:pPr>
        <w:rPr>
          <w:rFonts w:ascii="Georgia" w:hAnsi="Georgia"/>
          <w:smallCaps/>
          <w:highlight w:val="yellow"/>
        </w:rPr>
      </w:pPr>
    </w:p>
    <w:p w:rsidR="008D4EEA" w:rsidRPr="00BF7CA9" w:rsidRDefault="008D4EEA" w:rsidP="008D4EEA">
      <w:pPr>
        <w:rPr>
          <w:rFonts w:ascii="Georgia" w:hAnsi="Georgia"/>
          <w:smallCaps/>
        </w:rPr>
      </w:pPr>
    </w:p>
    <w:p w:rsidR="008D4EEA" w:rsidRPr="008D4EEA" w:rsidRDefault="008D4EEA" w:rsidP="008D4EEA">
      <w:pPr>
        <w:tabs>
          <w:tab w:val="left" w:pos="0"/>
          <w:tab w:val="left" w:leader="dot" w:pos="9072"/>
        </w:tabs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>…………………………………</w:t>
      </w:r>
    </w:p>
    <w:p w:rsidR="008D4EEA" w:rsidRPr="008D4EEA" w:rsidRDefault="008D4EEA" w:rsidP="008D4EEA">
      <w:pPr>
        <w:spacing w:line="320" w:lineRule="exact"/>
        <w:jc w:val="center"/>
        <w:rPr>
          <w:rFonts w:ascii="Georgia" w:hAnsi="Georgia"/>
          <w:b/>
          <w:smallCaps/>
          <w:color w:val="000000"/>
        </w:rPr>
      </w:pPr>
      <w:r w:rsidRPr="008D4EEA">
        <w:rPr>
          <w:rFonts w:ascii="Georgia" w:hAnsi="Georgia"/>
          <w:b/>
          <w:smallCaps/>
          <w:color w:val="000000"/>
        </w:rPr>
        <w:t>Bordács Csaba</w:t>
      </w:r>
    </w:p>
    <w:p w:rsidR="008D4EEA" w:rsidRPr="008D4EEA" w:rsidRDefault="008D4EEA" w:rsidP="008D4EEA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  <w:color w:val="000000"/>
        </w:rPr>
      </w:pPr>
      <w:r>
        <w:rPr>
          <w:rFonts w:ascii="Georgia" w:hAnsi="Georgia"/>
          <w:smallCaps/>
          <w:color w:val="000000"/>
        </w:rPr>
        <w:t>főosztályvezető</w:t>
      </w:r>
    </w:p>
    <w:p w:rsidR="008D4EEA" w:rsidRPr="008D4EEA" w:rsidRDefault="008D4EEA" w:rsidP="008D4EEA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 xml:space="preserve">gazdasági </w:t>
      </w:r>
      <w:r>
        <w:rPr>
          <w:rFonts w:ascii="Georgia" w:hAnsi="Georgia"/>
          <w:smallCaps/>
          <w:color w:val="000000"/>
        </w:rPr>
        <w:t>főosztály</w:t>
      </w:r>
    </w:p>
    <w:p w:rsidR="008D4EEA" w:rsidRPr="008D4EEA" w:rsidRDefault="008D4EEA" w:rsidP="008D4EEA">
      <w:pPr>
        <w:ind w:right="-50"/>
        <w:jc w:val="center"/>
        <w:rPr>
          <w:rFonts w:ascii="Georgia" w:hAnsi="Georgia"/>
          <w:smallCaps/>
          <w:color w:val="000000"/>
        </w:rPr>
      </w:pPr>
    </w:p>
    <w:p w:rsidR="008D4EEA" w:rsidRPr="008D4EEA" w:rsidRDefault="008D4EEA" w:rsidP="008D4EEA">
      <w:pPr>
        <w:rPr>
          <w:rFonts w:ascii="Georgia" w:hAnsi="Georgia"/>
          <w:smallCaps/>
          <w:color w:val="000000"/>
        </w:rPr>
      </w:pPr>
    </w:p>
    <w:p w:rsidR="008D4EEA" w:rsidRPr="008D4EEA" w:rsidRDefault="008D4EEA" w:rsidP="008D4EEA">
      <w:pPr>
        <w:rPr>
          <w:rFonts w:ascii="Georgia" w:hAnsi="Georgia"/>
          <w:smallCaps/>
          <w:color w:val="000000"/>
        </w:rPr>
      </w:pPr>
    </w:p>
    <w:p w:rsidR="008D4EEA" w:rsidRPr="008D4EEA" w:rsidRDefault="008D4EEA" w:rsidP="008D4EEA">
      <w:pPr>
        <w:rPr>
          <w:rFonts w:ascii="Georgia" w:hAnsi="Georgia"/>
          <w:smallCaps/>
          <w:color w:val="000000"/>
        </w:rPr>
      </w:pPr>
    </w:p>
    <w:p w:rsidR="008D4EEA" w:rsidRPr="008D4EEA" w:rsidRDefault="008D4EEA" w:rsidP="008D4EEA">
      <w:pPr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>………………………………………..</w:t>
      </w:r>
    </w:p>
    <w:p w:rsidR="008D4EEA" w:rsidRPr="008D4EEA" w:rsidRDefault="008D4EEA" w:rsidP="008D4EEA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  <w:color w:val="000000"/>
        </w:rPr>
      </w:pPr>
      <w:r w:rsidRPr="008D4EEA">
        <w:rPr>
          <w:rFonts w:ascii="Georgia" w:hAnsi="Georgia"/>
          <w:b/>
          <w:smallCaps/>
          <w:color w:val="000000"/>
        </w:rPr>
        <w:t>Kónya Enikő</w:t>
      </w:r>
    </w:p>
    <w:p w:rsidR="008D4EEA" w:rsidRPr="008D4EEA" w:rsidRDefault="008D4EEA" w:rsidP="008D4EEA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  <w:color w:val="000000"/>
        </w:rPr>
      </w:pPr>
      <w:r>
        <w:rPr>
          <w:rFonts w:ascii="Georgia" w:hAnsi="Georgia"/>
          <w:smallCaps/>
          <w:color w:val="000000"/>
        </w:rPr>
        <w:t>főosztályvezető</w:t>
      </w:r>
    </w:p>
    <w:p w:rsidR="008D4EEA" w:rsidRPr="008D4EEA" w:rsidRDefault="008D4EEA" w:rsidP="008D4EEA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  <w:color w:val="000000"/>
        </w:rPr>
      </w:pPr>
      <w:r w:rsidRPr="008D4EEA">
        <w:rPr>
          <w:rFonts w:ascii="Georgia" w:hAnsi="Georgia"/>
          <w:smallCaps/>
          <w:color w:val="000000"/>
        </w:rPr>
        <w:t>közbeszerzési iroda</w:t>
      </w:r>
    </w:p>
    <w:p w:rsidR="005D66D7" w:rsidRPr="008D4EEA" w:rsidRDefault="005D66D7" w:rsidP="005D66D7">
      <w:pPr>
        <w:spacing w:after="160" w:line="256" w:lineRule="auto"/>
        <w:rPr>
          <w:rFonts w:ascii="Georgia" w:hAnsi="Georgia"/>
          <w:smallCaps/>
          <w:color w:val="000000"/>
        </w:rPr>
      </w:pPr>
    </w:p>
    <w:p w:rsidR="0061275A" w:rsidRPr="00991F22" w:rsidRDefault="0061275A" w:rsidP="0061275A">
      <w:pPr>
        <w:spacing w:after="160" w:line="259" w:lineRule="auto"/>
        <w:jc w:val="center"/>
        <w:rPr>
          <w:rFonts w:ascii="Georgia" w:hAnsi="Georgia"/>
          <w:b/>
        </w:rPr>
      </w:pPr>
      <w:r w:rsidRPr="00991F22">
        <w:rPr>
          <w:rFonts w:ascii="Georgia" w:hAnsi="Georgia"/>
          <w:b/>
        </w:rPr>
        <w:lastRenderedPageBreak/>
        <w:t>TARTALOMJEGYZÉK</w:t>
      </w:r>
    </w:p>
    <w:p w:rsidR="0061275A" w:rsidRPr="00991F22" w:rsidRDefault="0061275A">
      <w:pPr>
        <w:spacing w:after="160" w:line="259" w:lineRule="auto"/>
        <w:rPr>
          <w:rFonts w:ascii="Georgia" w:hAnsi="Georgia"/>
        </w:rPr>
      </w:pPr>
    </w:p>
    <w:sdt>
      <w:sdtPr>
        <w:rPr>
          <w:rFonts w:ascii="Georgia" w:eastAsia="Times New Roman" w:hAnsi="Georgia" w:cs="Times New Roman"/>
          <w:color w:val="auto"/>
          <w:sz w:val="24"/>
          <w:szCs w:val="24"/>
        </w:rPr>
        <w:id w:val="13383465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FA0CC0" w:rsidRPr="00991F22" w:rsidRDefault="00FA0CC0">
          <w:pPr>
            <w:pStyle w:val="Tartalomjegyzkcmsora"/>
            <w:rPr>
              <w:rFonts w:ascii="Georgia" w:hAnsi="Georgia"/>
              <w:sz w:val="24"/>
              <w:szCs w:val="24"/>
            </w:rPr>
          </w:pPr>
        </w:p>
        <w:p w:rsidR="00334556" w:rsidRPr="00991F22" w:rsidRDefault="00935A68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35A68">
            <w:rPr>
              <w:rFonts w:ascii="Georgia" w:hAnsi="Georgia"/>
            </w:rPr>
            <w:fldChar w:fldCharType="begin"/>
          </w:r>
          <w:r w:rsidR="00FA0CC0" w:rsidRPr="00991F22">
            <w:rPr>
              <w:rFonts w:ascii="Georgia" w:hAnsi="Georgia"/>
            </w:rPr>
            <w:instrText xml:space="preserve"> TOC \o "1-3" \h \z \u </w:instrText>
          </w:r>
          <w:r w:rsidRPr="00935A68">
            <w:rPr>
              <w:rFonts w:ascii="Georgia" w:hAnsi="Georgia"/>
            </w:rPr>
            <w:fldChar w:fldCharType="separate"/>
          </w:r>
          <w:hyperlink w:anchor="_Toc469899510" w:history="1">
            <w:r w:rsidR="00334556" w:rsidRPr="00991F22">
              <w:rPr>
                <w:rStyle w:val="Hiperhivatkozs"/>
                <w:noProof/>
              </w:rPr>
              <w:t>1. AZ AJÁNLAT ELKÉSZÍTÉSÉVEL KAPCSOLATOS TUDNIVALÓK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_Toc469899510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3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11" w:history="1">
            <w:r w:rsidR="00334556" w:rsidRPr="00991F22">
              <w:rPr>
                <w:rStyle w:val="Hiperhivatkozs"/>
                <w:rFonts w:ascii="Georgia" w:hAnsi="Georgia"/>
                <w:noProof/>
              </w:rPr>
              <w:t>1.1.</w:t>
            </w:r>
            <w:r w:rsidR="00334556" w:rsidRPr="00991F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4556" w:rsidRPr="00991F22">
              <w:rPr>
                <w:rStyle w:val="Hiperhivatkozs"/>
                <w:rFonts w:ascii="Georgia" w:hAnsi="Georgia"/>
                <w:noProof/>
              </w:rPr>
              <w:t>Az ajánlatételi felhívás 1.2. pontjában foglaltakhoz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_Toc469899511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3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12" w:history="1">
            <w:r w:rsidR="00334556" w:rsidRPr="00991F22">
              <w:rPr>
                <w:rStyle w:val="Hiperhivatkozs"/>
                <w:rFonts w:ascii="Georgia" w:hAnsi="Georgia"/>
                <w:noProof/>
              </w:rPr>
              <w:t>1.2.</w:t>
            </w:r>
            <w:r w:rsidR="00334556" w:rsidRPr="00991F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4556" w:rsidRPr="00991F22">
              <w:rPr>
                <w:rStyle w:val="Hiperhivatkozs"/>
                <w:rFonts w:ascii="Georgia" w:hAnsi="Georgia"/>
                <w:noProof/>
              </w:rPr>
              <w:t>Az alkalmasság igazolására vonatkozó információ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_Toc469899512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3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13" w:history="1">
            <w:r w:rsidR="00334556" w:rsidRPr="00991F22">
              <w:rPr>
                <w:rStyle w:val="Hiperhivatkozs"/>
                <w:rFonts w:ascii="Georgia" w:hAnsi="Georgia"/>
                <w:noProof/>
              </w:rPr>
              <w:t>1.3.</w:t>
            </w:r>
            <w:r w:rsidR="00334556" w:rsidRPr="00991F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4556" w:rsidRPr="00991F22">
              <w:rPr>
                <w:rStyle w:val="Hiperhivatkozs"/>
                <w:rFonts w:ascii="Georgia" w:hAnsi="Georgia"/>
                <w:noProof/>
              </w:rPr>
              <w:t>A Tényleges tulajdonos fogalma (a kizáró okokra vonatkozó nyilatkozathoz)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_Toc469899513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3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14" w:history="1">
            <w:r w:rsidR="00334556" w:rsidRPr="00991F22">
              <w:rPr>
                <w:rStyle w:val="Hiperhivatkozs"/>
                <w:rFonts w:ascii="Georgia" w:hAnsi="Georgia"/>
                <w:noProof/>
              </w:rPr>
              <w:t>1.4.</w:t>
            </w:r>
            <w:r w:rsidR="00334556" w:rsidRPr="00991F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4556" w:rsidRPr="00991F22">
              <w:rPr>
                <w:rStyle w:val="Hiperhivatkozs"/>
                <w:rFonts w:ascii="Georgia" w:hAnsi="Georgia"/>
                <w:noProof/>
              </w:rPr>
              <w:t>A ártáblázattal kapcsolatos előírások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_Toc469899514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4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15" w:history="1">
            <w:r w:rsidR="00334556" w:rsidRPr="00991F22">
              <w:rPr>
                <w:rStyle w:val="Hiperhivatkozs"/>
                <w:rFonts w:ascii="Georgia" w:hAnsi="Georgia"/>
                <w:noProof/>
              </w:rPr>
              <w:t>1.5.</w:t>
            </w:r>
            <w:r w:rsidR="00334556" w:rsidRPr="00991F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4556" w:rsidRPr="00991F22">
              <w:rPr>
                <w:rStyle w:val="Hiperhivatkozs"/>
                <w:rFonts w:ascii="Georgia" w:hAnsi="Georgia"/>
                <w:noProof/>
              </w:rPr>
              <w:t>Egyéb információ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_Toc469899515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4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16" w:history="1">
            <w:r w:rsidR="00334556" w:rsidRPr="00991F22">
              <w:rPr>
                <w:rStyle w:val="Hiperhivatkozs"/>
                <w:rFonts w:ascii="Georgia" w:hAnsi="Georgia"/>
                <w:noProof/>
              </w:rPr>
              <w:t>1.6.</w:t>
            </w:r>
            <w:r w:rsidR="00334556" w:rsidRPr="00991F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4556" w:rsidRPr="00991F22">
              <w:rPr>
                <w:rStyle w:val="Hiperhivatkozs"/>
                <w:rFonts w:ascii="Georgia" w:hAnsi="Georgia"/>
                <w:noProof/>
              </w:rPr>
              <w:t>Tájékoztatás a Kbt. 73. § (4)-(5) bekezdése szerint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_Toc469899516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4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17" w:history="1">
            <w:r w:rsidR="00334556" w:rsidRPr="00991F22">
              <w:rPr>
                <w:rStyle w:val="Hiperhivatkozs"/>
                <w:rFonts w:ascii="Georgia" w:hAnsi="Georgia"/>
                <w:iCs/>
                <w:noProof/>
              </w:rPr>
              <w:t>A Kbt. 73. § (4) bekezdése szerinti jegyzék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_Toc469899517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6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18" w:history="1">
            <w:r w:rsidR="00334556" w:rsidRPr="00991F22">
              <w:rPr>
                <w:rStyle w:val="Hiperhivatkozs"/>
                <w:noProof/>
              </w:rPr>
              <w:t>2. AZ AJÁNLAT RÉSZEKÉNT BENYÚJTANDÓ IGAZOLÁSOK, NYILATKOZATOK JEGYZÉKE (javasolt tartalomjegyzék)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_Toc469899518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8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19" w:history="1">
            <w:r w:rsidR="00334556" w:rsidRPr="00991F22">
              <w:rPr>
                <w:rStyle w:val="Hiperhivatkozs"/>
                <w:noProof/>
              </w:rPr>
              <w:t>3. FELOLVASÓLAP, NYILATKOZATMINTÁK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_Toc469899519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9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20" w:history="1"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3.1.</w:t>
            </w:r>
            <w:r w:rsidR="00334556" w:rsidRPr="00991F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FELOLVASÓLAP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_Toc469899520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10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21" w:history="1"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3.2.</w:t>
            </w:r>
            <w:r w:rsidR="00334556" w:rsidRPr="00991F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Nyilatkozat a kizáró okokról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_Toc469899521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11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22" w:history="1"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3.3.</w:t>
            </w:r>
            <w:r w:rsidR="00334556" w:rsidRPr="00991F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Nyilatkozat a Kbt. 66. § (2) bekezdése alapján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_Toc469899522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12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23" w:history="1"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3.4.</w:t>
            </w:r>
            <w:r w:rsidR="00334556" w:rsidRPr="00991F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Szerződéses adatlap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_Toc469899523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13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24" w:history="1"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3.5. Nyilatkozat üzleti titokról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_Toc469899524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14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25" w:history="1"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3.6. Nyilatkozat a biztosíték rendelkezésre bocsátásáról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_Toc469899525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15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26" w:history="1"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4. Műszaki Tartalom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_Toc469899526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16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 w:rsidP="00334556">
          <w:pPr>
            <w:pStyle w:val="TJ2"/>
            <w:tabs>
              <w:tab w:val="right" w:leader="dot" w:pos="9062"/>
            </w:tabs>
            <w:ind w:hanging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27" w:history="1"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5. Szerződéstervezet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_Toc469899527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16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334556" w:rsidRPr="00991F22" w:rsidRDefault="00935A68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9899528" w:history="1">
            <w:r w:rsidR="00334556" w:rsidRPr="00991F22">
              <w:rPr>
                <w:rStyle w:val="Hiperhivatkozs"/>
                <w:rFonts w:ascii="Georgia" w:hAnsi="Georgia"/>
                <w:bCs/>
                <w:iCs/>
                <w:noProof/>
              </w:rPr>
              <w:t>6. Ártáblázat</w:t>
            </w:r>
            <w:r w:rsidR="00334556" w:rsidRPr="00991F22">
              <w:rPr>
                <w:noProof/>
                <w:webHidden/>
              </w:rPr>
              <w:tab/>
            </w:r>
            <w:r w:rsidRPr="00991F22">
              <w:rPr>
                <w:noProof/>
                <w:webHidden/>
              </w:rPr>
              <w:fldChar w:fldCharType="begin"/>
            </w:r>
            <w:r w:rsidR="00334556" w:rsidRPr="00991F22">
              <w:rPr>
                <w:noProof/>
                <w:webHidden/>
              </w:rPr>
              <w:instrText xml:space="preserve"> PAGEREF _Toc469899528 \h </w:instrText>
            </w:r>
            <w:r w:rsidRPr="00991F22">
              <w:rPr>
                <w:noProof/>
                <w:webHidden/>
              </w:rPr>
            </w:r>
            <w:r w:rsidRPr="00991F22">
              <w:rPr>
                <w:noProof/>
                <w:webHidden/>
              </w:rPr>
              <w:fldChar w:fldCharType="separate"/>
            </w:r>
            <w:r w:rsidR="00991F22">
              <w:rPr>
                <w:noProof/>
                <w:webHidden/>
              </w:rPr>
              <w:t>17</w:t>
            </w:r>
            <w:r w:rsidRPr="00991F22">
              <w:rPr>
                <w:noProof/>
                <w:webHidden/>
              </w:rPr>
              <w:fldChar w:fldCharType="end"/>
            </w:r>
          </w:hyperlink>
        </w:p>
        <w:p w:rsidR="00FA0CC0" w:rsidRPr="00591ED5" w:rsidRDefault="00935A68">
          <w:pPr>
            <w:rPr>
              <w:rFonts w:ascii="Georgia" w:hAnsi="Georgia"/>
              <w:highlight w:val="yellow"/>
            </w:rPr>
          </w:pPr>
          <w:r w:rsidRPr="00991F22">
            <w:rPr>
              <w:rFonts w:ascii="Georgia" w:hAnsi="Georgia"/>
              <w:bCs/>
            </w:rPr>
            <w:fldChar w:fldCharType="end"/>
          </w:r>
        </w:p>
      </w:sdtContent>
    </w:sdt>
    <w:p w:rsidR="00E672A5" w:rsidRPr="00591ED5" w:rsidRDefault="00E672A5">
      <w:pPr>
        <w:spacing w:after="160" w:line="259" w:lineRule="auto"/>
        <w:rPr>
          <w:rFonts w:ascii="Georgia" w:hAnsi="Georgia"/>
          <w:highlight w:val="yellow"/>
        </w:rPr>
      </w:pPr>
      <w:r w:rsidRPr="00591ED5">
        <w:rPr>
          <w:rFonts w:ascii="Georgia" w:hAnsi="Georgia"/>
          <w:highlight w:val="yellow"/>
        </w:rPr>
        <w:br w:type="page"/>
      </w:r>
    </w:p>
    <w:p w:rsidR="00287FF6" w:rsidRPr="00C43566" w:rsidRDefault="00312C5E" w:rsidP="00287FF6">
      <w:pPr>
        <w:pStyle w:val="Cmsor1"/>
      </w:pPr>
      <w:bookmarkStart w:id="0" w:name="_Toc455498670"/>
      <w:bookmarkStart w:id="1" w:name="_Toc469899510"/>
      <w:r w:rsidRPr="008D4EEA">
        <w:lastRenderedPageBreak/>
        <w:t xml:space="preserve">1. </w:t>
      </w:r>
      <w:bookmarkStart w:id="2" w:name="_Toc214677996"/>
      <w:bookmarkStart w:id="3" w:name="_Toc214678318"/>
      <w:bookmarkStart w:id="4" w:name="_Toc214678644"/>
      <w:bookmarkStart w:id="5" w:name="_Toc214678896"/>
      <w:bookmarkStart w:id="6" w:name="_Toc214679459"/>
      <w:bookmarkStart w:id="7" w:name="_Toc214780290"/>
      <w:r w:rsidRPr="00C43566">
        <w:t>AZ AJÁNLAT ELKÉSZÍTÉSÉVEL KAPCSOLATOS TUDNIVALÓK</w:t>
      </w:r>
      <w:bookmarkEnd w:id="0"/>
      <w:bookmarkEnd w:id="2"/>
      <w:bookmarkEnd w:id="3"/>
      <w:bookmarkEnd w:id="4"/>
      <w:bookmarkEnd w:id="5"/>
      <w:bookmarkEnd w:id="6"/>
      <w:bookmarkEnd w:id="7"/>
      <w:bookmarkEnd w:id="1"/>
    </w:p>
    <w:p w:rsidR="00287FF6" w:rsidRPr="00C43566" w:rsidRDefault="00287FF6" w:rsidP="00287FF6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p w:rsidR="00287FF6" w:rsidRPr="00C43566" w:rsidRDefault="00287FF6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8" w:name="_Toc214677998"/>
      <w:bookmarkStart w:id="9" w:name="_Toc214678320"/>
      <w:bookmarkStart w:id="10" w:name="_Toc214678646"/>
      <w:bookmarkStart w:id="11" w:name="_Toc214678898"/>
      <w:bookmarkStart w:id="12" w:name="_Toc214679461"/>
      <w:bookmarkStart w:id="13" w:name="_Toc214780292"/>
      <w:bookmarkStart w:id="14" w:name="_Toc248736864"/>
      <w:bookmarkStart w:id="15" w:name="_Toc248812692"/>
      <w:bookmarkStart w:id="16" w:name="_Toc248812835"/>
      <w:bookmarkStart w:id="17" w:name="_Toc280193698"/>
      <w:bookmarkStart w:id="18" w:name="_Toc412722058"/>
      <w:bookmarkStart w:id="19" w:name="_Toc447271757"/>
      <w:bookmarkStart w:id="20" w:name="_Toc469899511"/>
      <w:r w:rsidRPr="00C43566">
        <w:rPr>
          <w:rFonts w:ascii="Georgia" w:hAnsi="Georgia"/>
          <w:b/>
          <w:color w:val="000000"/>
          <w:sz w:val="24"/>
          <w:szCs w:val="24"/>
        </w:rPr>
        <w:t>A</w:t>
      </w:r>
      <w:r w:rsidR="00907B4C" w:rsidRPr="00C43566">
        <w:rPr>
          <w:rFonts w:ascii="Georgia" w:hAnsi="Georgia"/>
          <w:b/>
          <w:color w:val="000000"/>
          <w:sz w:val="24"/>
          <w:szCs w:val="24"/>
        </w:rPr>
        <w:t xml:space="preserve">z ajánlatételi </w:t>
      </w:r>
      <w:r w:rsidRPr="00C43566">
        <w:rPr>
          <w:rFonts w:ascii="Georgia" w:hAnsi="Georgia"/>
          <w:b/>
          <w:color w:val="000000"/>
          <w:sz w:val="24"/>
          <w:szCs w:val="24"/>
        </w:rPr>
        <w:t>felhívás 1.2. pontjában foglaltakhoz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287FF6" w:rsidRPr="00C43566" w:rsidRDefault="00287FF6" w:rsidP="00C43566">
      <w:pPr>
        <w:numPr>
          <w:ilvl w:val="2"/>
          <w:numId w:val="1"/>
        </w:numPr>
        <w:spacing w:after="120"/>
        <w:jc w:val="both"/>
        <w:rPr>
          <w:rFonts w:ascii="Georgia" w:hAnsi="Georgia"/>
        </w:rPr>
      </w:pPr>
      <w:r w:rsidRPr="00C43566">
        <w:rPr>
          <w:rFonts w:ascii="Georgia" w:hAnsi="Georgia"/>
        </w:rPr>
        <w:t>A feltüntetett telefonszám kizárólag technikai jellegű ügyintézést szolgál, a</w:t>
      </w:r>
      <w:r w:rsidR="00907B4C" w:rsidRPr="00C43566">
        <w:rPr>
          <w:rFonts w:ascii="Georgia" w:hAnsi="Georgia"/>
        </w:rPr>
        <w:t xml:space="preserve">z ajánlattétellel </w:t>
      </w:r>
      <w:r w:rsidRPr="00C43566">
        <w:rPr>
          <w:rFonts w:ascii="Georgia" w:hAnsi="Georgia"/>
        </w:rPr>
        <w:t xml:space="preserve">kapcsolatos </w:t>
      </w:r>
      <w:r w:rsidRPr="00C43566">
        <w:rPr>
          <w:rFonts w:ascii="Georgia" w:hAnsi="Georgia"/>
          <w:b/>
        </w:rPr>
        <w:t>kérdéseket kizárólag írásban</w:t>
      </w:r>
      <w:r w:rsidRPr="00C43566">
        <w:rPr>
          <w:rFonts w:ascii="Georgia" w:hAnsi="Georgia"/>
        </w:rPr>
        <w:t xml:space="preserve"> lehet feltenni.</w:t>
      </w:r>
    </w:p>
    <w:p w:rsidR="00287FF6" w:rsidRPr="00C43566" w:rsidRDefault="00287FF6" w:rsidP="00287FF6">
      <w:pPr>
        <w:numPr>
          <w:ilvl w:val="2"/>
          <w:numId w:val="1"/>
        </w:numPr>
        <w:jc w:val="both"/>
        <w:rPr>
          <w:rFonts w:ascii="Georgia" w:hAnsi="Georgia"/>
        </w:rPr>
      </w:pPr>
      <w:r w:rsidRPr="00C43566">
        <w:rPr>
          <w:rFonts w:ascii="Georgia" w:hAnsi="Georgia"/>
        </w:rPr>
        <w:t>A</w:t>
      </w:r>
      <w:r w:rsidR="00907B4C" w:rsidRPr="00C43566">
        <w:rPr>
          <w:rFonts w:ascii="Georgia" w:hAnsi="Georgia"/>
        </w:rPr>
        <w:t xml:space="preserve">z ajánlat </w:t>
      </w:r>
      <w:r w:rsidRPr="00C43566">
        <w:rPr>
          <w:rFonts w:ascii="Georgia" w:hAnsi="Georgia"/>
        </w:rPr>
        <w:t xml:space="preserve">személyes kézbesítése esetén – a beléptetés érdekében – a kézbesítő személy nevének és fényképes személyazonosító igazolvány számának egyidejű megadása mellett be kell jelentkezni a +36-1/441-6498 telefonszámon vagy a </w:t>
      </w:r>
      <w:hyperlink r:id="rId8" w:history="1">
        <w:r w:rsidRPr="00C43566">
          <w:rPr>
            <w:rStyle w:val="Hiperhivatkozs"/>
            <w:rFonts w:ascii="Georgia" w:hAnsi="Georgia"/>
          </w:rPr>
          <w:t>kozbeszerzes@parlament.hu</w:t>
        </w:r>
      </w:hyperlink>
      <w:r w:rsidRPr="00C43566">
        <w:rPr>
          <w:rFonts w:ascii="Georgia" w:hAnsi="Georgia"/>
        </w:rPr>
        <w:t xml:space="preserve"> e-mail címen. </w:t>
      </w:r>
    </w:p>
    <w:p w:rsidR="00287FF6" w:rsidRPr="00C43566" w:rsidRDefault="00287FF6" w:rsidP="00287FF6">
      <w:pPr>
        <w:ind w:left="720"/>
        <w:jc w:val="both"/>
        <w:rPr>
          <w:rFonts w:ascii="Georgia" w:hAnsi="Georgia"/>
        </w:rPr>
      </w:pPr>
    </w:p>
    <w:p w:rsidR="00287FF6" w:rsidRPr="00C43566" w:rsidRDefault="00287FF6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21" w:name="_Toc469899512"/>
      <w:r w:rsidRPr="00C43566">
        <w:rPr>
          <w:rFonts w:ascii="Georgia" w:hAnsi="Georgia"/>
          <w:b/>
          <w:color w:val="000000"/>
          <w:sz w:val="24"/>
          <w:szCs w:val="24"/>
        </w:rPr>
        <w:t>Az alkalmasság igazolására vonatkozó információ</w:t>
      </w:r>
      <w:bookmarkEnd w:id="21"/>
    </w:p>
    <w:p w:rsidR="00287FF6" w:rsidRPr="00C43566" w:rsidRDefault="00FE037A" w:rsidP="00287FF6">
      <w:pPr>
        <w:ind w:left="709"/>
        <w:jc w:val="both"/>
        <w:rPr>
          <w:rFonts w:ascii="Georgia" w:hAnsi="Georgia"/>
          <w:b/>
        </w:rPr>
      </w:pPr>
      <w:r w:rsidRPr="00C43566">
        <w:rPr>
          <w:rFonts w:ascii="Georgia" w:hAnsi="Georgia"/>
          <w:b/>
        </w:rPr>
        <w:t xml:space="preserve">Ajánlatkérő felhívja az ajánlattevők figyelmét </w:t>
      </w:r>
      <w:r w:rsidR="00287FF6" w:rsidRPr="00C43566">
        <w:rPr>
          <w:rFonts w:ascii="Georgia" w:hAnsi="Georgia"/>
        </w:rPr>
        <w:t xml:space="preserve">arra, hogy az alkalmasság igazolására </w:t>
      </w:r>
      <w:r w:rsidR="00907B4C" w:rsidRPr="00C43566">
        <w:rPr>
          <w:rFonts w:ascii="Georgia" w:hAnsi="Georgia"/>
        </w:rPr>
        <w:t>a részvételi felhíváshoz kapcsolódó dokumentumok részeként átadott</w:t>
      </w:r>
      <w:r w:rsidR="00287FF6" w:rsidRPr="00C43566">
        <w:rPr>
          <w:rFonts w:ascii="Georgia" w:hAnsi="Georgia"/>
        </w:rPr>
        <w:t xml:space="preserve"> nyilatkozatok</w:t>
      </w:r>
      <w:r w:rsidR="00907B4C" w:rsidRPr="00C43566">
        <w:rPr>
          <w:rFonts w:ascii="Georgia" w:hAnsi="Georgia"/>
        </w:rPr>
        <w:t>at</w:t>
      </w:r>
      <w:r w:rsidR="00287FF6" w:rsidRPr="00C43566">
        <w:rPr>
          <w:rFonts w:ascii="Georgia" w:hAnsi="Georgia"/>
        </w:rPr>
        <w:t xml:space="preserve"> az ajánlatkérő erre vonatkozó </w:t>
      </w:r>
      <w:r w:rsidR="00CA6AC5" w:rsidRPr="00C43566">
        <w:rPr>
          <w:rFonts w:ascii="Georgia" w:hAnsi="Georgia"/>
        </w:rPr>
        <w:t>írásbeli</w:t>
      </w:r>
      <w:r w:rsidR="00287FF6" w:rsidRPr="00C43566">
        <w:rPr>
          <w:rFonts w:ascii="Georgia" w:hAnsi="Georgia"/>
        </w:rPr>
        <w:t xml:space="preserve"> felhívására</w:t>
      </w:r>
      <w:r w:rsidR="00907B4C" w:rsidRPr="00C43566">
        <w:rPr>
          <w:rFonts w:ascii="Georgia" w:hAnsi="Georgia"/>
        </w:rPr>
        <w:t>, az abban meghatározott határidőn belül kell</w:t>
      </w:r>
      <w:r w:rsidR="00287FF6" w:rsidRPr="00C43566">
        <w:rPr>
          <w:rFonts w:ascii="Georgia" w:hAnsi="Georgia"/>
        </w:rPr>
        <w:t xml:space="preserve"> benyújtani.</w:t>
      </w:r>
    </w:p>
    <w:p w:rsidR="00EE2D29" w:rsidRPr="00591ED5" w:rsidRDefault="00EE2D29">
      <w:pPr>
        <w:rPr>
          <w:rFonts w:ascii="Georgia" w:hAnsi="Georgia"/>
          <w:highlight w:val="yellow"/>
        </w:rPr>
      </w:pPr>
    </w:p>
    <w:p w:rsidR="00287FF6" w:rsidRPr="00C43566" w:rsidRDefault="00287FF6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22" w:name="_Toc452459827"/>
      <w:bookmarkStart w:id="23" w:name="_Toc469899513"/>
      <w:r w:rsidRPr="00C43566">
        <w:rPr>
          <w:rFonts w:ascii="Georgia" w:hAnsi="Georgia"/>
          <w:b/>
          <w:color w:val="000000"/>
          <w:sz w:val="24"/>
          <w:szCs w:val="24"/>
        </w:rPr>
        <w:t>A Tényleges tulajdonos fogalma (a kizáró okokra vonatkozó nyilatkozathoz</w:t>
      </w:r>
      <w:bookmarkEnd w:id="22"/>
      <w:r w:rsidRPr="00C43566">
        <w:rPr>
          <w:rFonts w:ascii="Georgia" w:hAnsi="Georgia"/>
          <w:b/>
          <w:color w:val="000000"/>
          <w:sz w:val="24"/>
          <w:szCs w:val="24"/>
        </w:rPr>
        <w:t>)</w:t>
      </w:r>
      <w:bookmarkEnd w:id="23"/>
    </w:p>
    <w:p w:rsidR="00287FF6" w:rsidRPr="00C43566" w:rsidRDefault="00287FF6" w:rsidP="00287FF6">
      <w:pPr>
        <w:tabs>
          <w:tab w:val="left" w:pos="851"/>
        </w:tabs>
        <w:ind w:left="851"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>A pénzmosás és a terrorizmus finanszírozása megelőzéséről és megakadályozásáról szóló 2007. évi CXXXVI. törvény (pénzmosásról szóló törvény) 3. § r) pontja szerint:</w:t>
      </w:r>
    </w:p>
    <w:p w:rsidR="00287FF6" w:rsidRPr="00C43566" w:rsidRDefault="00287FF6" w:rsidP="00287FF6">
      <w:pPr>
        <w:tabs>
          <w:tab w:val="left" w:pos="1106"/>
        </w:tabs>
        <w:ind w:left="1431" w:hanging="580"/>
        <w:jc w:val="both"/>
        <w:rPr>
          <w:rFonts w:ascii="Georgia" w:hAnsi="Georgia"/>
          <w:color w:val="000000"/>
        </w:rPr>
      </w:pPr>
      <w:proofErr w:type="spellStart"/>
      <w:r w:rsidRPr="00C43566">
        <w:rPr>
          <w:rFonts w:ascii="Georgia" w:hAnsi="Georgia"/>
          <w:color w:val="000000"/>
        </w:rPr>
        <w:t>ra</w:t>
      </w:r>
      <w:proofErr w:type="spellEnd"/>
      <w:r w:rsidRPr="00C43566">
        <w:rPr>
          <w:rFonts w:ascii="Georgia" w:hAnsi="Georgia"/>
          <w:color w:val="000000"/>
        </w:rPr>
        <w:t>)</w:t>
      </w:r>
      <w:hyperlink r:id="rId9" w:anchor="lbj15id14600987272633ebd" w:history="1">
        <w:r w:rsidRPr="00C43566">
          <w:rPr>
            <w:rFonts w:ascii="Georgia" w:hAnsi="Georgia"/>
            <w:color w:val="000000"/>
          </w:rPr>
          <w:tab/>
        </w:r>
      </w:hyperlink>
      <w:r w:rsidRPr="00C43566">
        <w:rPr>
          <w:rFonts w:ascii="Georgia" w:hAnsi="Georgia"/>
          <w:color w:val="000000"/>
        </w:rPr>
        <w:t xml:space="preserve">az a természetes személy, aki jogi személyben vagy jogi személyiséggel nem rendelkező szervezetben közvetlenül vagy - a </w:t>
      </w:r>
      <w:hyperlink r:id="rId10" w:history="1">
        <w:r w:rsidRPr="00C43566">
          <w:rPr>
            <w:rFonts w:ascii="Georgia" w:hAnsi="Georgia"/>
            <w:color w:val="000000"/>
          </w:rPr>
          <w:t>Polgári Törvénykönyvről</w:t>
        </w:r>
      </w:hyperlink>
      <w:r w:rsidRPr="00C43566">
        <w:rPr>
          <w:rFonts w:ascii="Georgia" w:hAnsi="Georgia"/>
          <w:color w:val="000000"/>
        </w:rPr>
        <w:t xml:space="preserve"> szóló </w:t>
      </w:r>
      <w:hyperlink r:id="rId11" w:history="1">
        <w:r w:rsidRPr="00C43566">
          <w:rPr>
            <w:rFonts w:ascii="Georgia" w:hAnsi="Georgia"/>
            <w:color w:val="000000"/>
          </w:rPr>
          <w:t>2013. évi V. törvény</w:t>
        </w:r>
      </w:hyperlink>
      <w:r w:rsidRPr="00C43566">
        <w:rPr>
          <w:rFonts w:ascii="Georgia" w:hAnsi="Georgia"/>
          <w:color w:val="000000"/>
        </w:rPr>
        <w:t xml:space="preserve"> (a továbbiakban: </w:t>
      </w:r>
      <w:hyperlink r:id="rId12" w:history="1">
        <w:r w:rsidRPr="00C43566">
          <w:rPr>
            <w:rFonts w:ascii="Georgia" w:hAnsi="Georgia"/>
            <w:color w:val="000000"/>
          </w:rPr>
          <w:t>Ptk.</w:t>
        </w:r>
      </w:hyperlink>
      <w:r w:rsidRPr="00C43566">
        <w:rPr>
          <w:rFonts w:ascii="Georgia" w:hAnsi="Georgia"/>
          <w:color w:val="000000"/>
        </w:rPr>
        <w:t xml:space="preserve">) </w:t>
      </w:r>
      <w:hyperlink r:id="rId13" w:history="1">
        <w:r w:rsidRPr="00C43566">
          <w:rPr>
            <w:rFonts w:ascii="Georgia" w:hAnsi="Georgia"/>
            <w:color w:val="000000"/>
          </w:rPr>
          <w:t>8:2. § (4) bekezdésében</w:t>
        </w:r>
      </w:hyperlink>
      <w:r w:rsidRPr="00C43566">
        <w:rPr>
          <w:rFonts w:ascii="Georgia" w:hAnsi="Georgia"/>
          <w:color w:val="000000"/>
        </w:rPr>
        <w:t xml:space="preserve"> meghatározott módon - közvetve a szavazati jogok vagy a tulajdoni hányad legalább huszonöt százalékával rendelkezik, ha a jogi személy vagy jogi személyiséggel nem rendelkező szervezet nem a szabályozott piacon jegyzett társaság, amelyre a közösségi jogi szabályozással vagy azzal egyenértékű nemzetközi előírásokkal összhangban lévő közzétételi követelmények vonatkoznak,</w:t>
      </w:r>
    </w:p>
    <w:p w:rsidR="00287FF6" w:rsidRPr="00C43566" w:rsidRDefault="00287FF6" w:rsidP="00287FF6">
      <w:pPr>
        <w:tabs>
          <w:tab w:val="left" w:pos="1106"/>
        </w:tabs>
        <w:ind w:left="1431" w:hanging="580"/>
        <w:jc w:val="both"/>
        <w:rPr>
          <w:rFonts w:ascii="Georgia" w:hAnsi="Georgia"/>
          <w:color w:val="000000"/>
        </w:rPr>
      </w:pPr>
      <w:proofErr w:type="spellStart"/>
      <w:r w:rsidRPr="00C43566">
        <w:rPr>
          <w:rFonts w:ascii="Georgia" w:hAnsi="Georgia"/>
          <w:color w:val="000000"/>
        </w:rPr>
        <w:t>rb</w:t>
      </w:r>
      <w:proofErr w:type="spellEnd"/>
      <w:r w:rsidRPr="00C43566">
        <w:rPr>
          <w:rFonts w:ascii="Georgia" w:hAnsi="Georgia"/>
          <w:color w:val="000000"/>
        </w:rPr>
        <w:t>)</w:t>
      </w:r>
      <w:r w:rsidRPr="00C43566">
        <w:rPr>
          <w:rFonts w:ascii="Georgia" w:hAnsi="Georgia"/>
          <w:color w:val="000000"/>
        </w:rPr>
        <w:tab/>
        <w:t xml:space="preserve">az a természetes személy, aki jogi személyben vagy jogi személyiséggel nem rendelkező szervezetben - a </w:t>
      </w:r>
      <w:hyperlink r:id="rId14" w:history="1">
        <w:r w:rsidRPr="00C43566">
          <w:rPr>
            <w:rFonts w:ascii="Georgia" w:hAnsi="Georgia"/>
            <w:color w:val="000000"/>
          </w:rPr>
          <w:t>Ptk. 8:2. § (2)</w:t>
        </w:r>
      </w:hyperlink>
      <w:r w:rsidRPr="00C43566">
        <w:rPr>
          <w:rFonts w:ascii="Georgia" w:hAnsi="Georgia"/>
          <w:color w:val="000000"/>
        </w:rPr>
        <w:t xml:space="preserve"> bekezdésében meghatározott - meghatározó befolyással rendelkezik,</w:t>
      </w:r>
    </w:p>
    <w:p w:rsidR="00287FF6" w:rsidRPr="00C43566" w:rsidRDefault="00287FF6" w:rsidP="00287FF6">
      <w:pPr>
        <w:tabs>
          <w:tab w:val="left" w:pos="1106"/>
        </w:tabs>
        <w:ind w:left="1431" w:hanging="580"/>
        <w:jc w:val="both"/>
        <w:rPr>
          <w:rFonts w:ascii="Georgia" w:hAnsi="Georgia"/>
          <w:color w:val="000000"/>
        </w:rPr>
      </w:pPr>
      <w:proofErr w:type="spellStart"/>
      <w:r w:rsidRPr="00C43566">
        <w:rPr>
          <w:rFonts w:ascii="Georgia" w:hAnsi="Georgia"/>
          <w:color w:val="000000"/>
        </w:rPr>
        <w:t>rc</w:t>
      </w:r>
      <w:proofErr w:type="spellEnd"/>
      <w:r w:rsidRPr="00C43566">
        <w:rPr>
          <w:rFonts w:ascii="Georgia" w:hAnsi="Georgia"/>
          <w:color w:val="000000"/>
        </w:rPr>
        <w:t>)</w:t>
      </w:r>
      <w:r w:rsidRPr="00C43566">
        <w:rPr>
          <w:rFonts w:ascii="Georgia" w:hAnsi="Georgia"/>
          <w:color w:val="000000"/>
        </w:rPr>
        <w:tab/>
        <w:t>az a természetes személy, akinek megbízásából valamely ügyleti megbízást végrehajtanak,</w:t>
      </w:r>
    </w:p>
    <w:p w:rsidR="00287FF6" w:rsidRPr="00C43566" w:rsidRDefault="00287FF6" w:rsidP="00287FF6">
      <w:pPr>
        <w:tabs>
          <w:tab w:val="left" w:pos="1106"/>
        </w:tabs>
        <w:ind w:left="1431" w:hanging="580"/>
        <w:jc w:val="both"/>
        <w:rPr>
          <w:rFonts w:ascii="Georgia" w:hAnsi="Georgia"/>
          <w:color w:val="000000"/>
        </w:rPr>
      </w:pPr>
      <w:proofErr w:type="spellStart"/>
      <w:r w:rsidRPr="00C43566">
        <w:rPr>
          <w:rFonts w:ascii="Georgia" w:hAnsi="Georgia"/>
          <w:color w:val="000000"/>
        </w:rPr>
        <w:t>rd</w:t>
      </w:r>
      <w:proofErr w:type="spellEnd"/>
      <w:r w:rsidRPr="00C43566">
        <w:rPr>
          <w:rFonts w:ascii="Georgia" w:hAnsi="Georgia"/>
          <w:color w:val="000000"/>
        </w:rPr>
        <w:t>)</w:t>
      </w:r>
      <w:r w:rsidRPr="00C43566">
        <w:rPr>
          <w:rFonts w:ascii="Georgia" w:hAnsi="Georgia"/>
          <w:color w:val="000000"/>
        </w:rPr>
        <w:tab/>
        <w:t>alapítványok esetében az a természetes személy,</w:t>
      </w:r>
    </w:p>
    <w:p w:rsidR="00287FF6" w:rsidRPr="00C43566" w:rsidRDefault="00287FF6" w:rsidP="00287FF6">
      <w:pPr>
        <w:tabs>
          <w:tab w:val="left" w:pos="1276"/>
        </w:tabs>
        <w:ind w:left="2270" w:hanging="851"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>1. aki az alapítvány vagyona legalább huszonöt százalékának a kedvezményezettje, ha a leendő kedvezményezetteket már meghatározták,</w:t>
      </w:r>
    </w:p>
    <w:p w:rsidR="00287FF6" w:rsidRPr="00C43566" w:rsidRDefault="00287FF6" w:rsidP="00287FF6">
      <w:pPr>
        <w:tabs>
          <w:tab w:val="left" w:pos="1276"/>
        </w:tabs>
        <w:ind w:left="2270" w:hanging="851"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>2. akinek érdekében az alapítványt létrehozták, illetve működtetik, ha a kedvezményezetteket még nem határozták meg, vagy</w:t>
      </w:r>
    </w:p>
    <w:p w:rsidR="00287FF6" w:rsidRPr="00C43566" w:rsidRDefault="00287FF6" w:rsidP="00287FF6">
      <w:pPr>
        <w:tabs>
          <w:tab w:val="left" w:pos="1276"/>
        </w:tabs>
        <w:ind w:left="2270" w:hanging="851"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>3. aki tagja az alapítvány kezelő szervének, vagy meghatározó befolyást gyakorol az alapítvány vagyonának legalább huszonöt százaléka felett, illetve az alapítvány képviseletében eljár</w:t>
      </w:r>
    </w:p>
    <w:p w:rsidR="00287FF6" w:rsidRPr="00C43566" w:rsidRDefault="00287FF6" w:rsidP="00287FF6">
      <w:pPr>
        <w:tabs>
          <w:tab w:val="left" w:pos="1276"/>
        </w:tabs>
        <w:ind w:left="2270" w:hanging="851"/>
        <w:jc w:val="both"/>
        <w:rPr>
          <w:rFonts w:ascii="Georgia" w:hAnsi="Georgia"/>
          <w:color w:val="000000"/>
        </w:rPr>
      </w:pPr>
    </w:p>
    <w:p w:rsidR="00287FF6" w:rsidRPr="00C43566" w:rsidRDefault="00FE037A" w:rsidP="00FE037A">
      <w:pPr>
        <w:tabs>
          <w:tab w:val="left" w:pos="1106"/>
        </w:tabs>
        <w:ind w:left="851"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b/>
          <w:color w:val="000000"/>
        </w:rPr>
        <w:t>Ajánlatkérő felhívja az ajánlattevők figyelmét</w:t>
      </w:r>
      <w:r w:rsidR="00287FF6" w:rsidRPr="00C43566">
        <w:rPr>
          <w:rFonts w:ascii="Georgia" w:hAnsi="Georgia"/>
          <w:color w:val="000000"/>
        </w:rPr>
        <w:t xml:space="preserve"> arra, hogy a Kbt. 62. § (1) bekezdés </w:t>
      </w:r>
      <w:proofErr w:type="spellStart"/>
      <w:r w:rsidR="00287FF6" w:rsidRPr="00C43566">
        <w:rPr>
          <w:rFonts w:ascii="Georgia" w:hAnsi="Georgia"/>
          <w:color w:val="000000"/>
        </w:rPr>
        <w:t>kb</w:t>
      </w:r>
      <w:proofErr w:type="spellEnd"/>
      <w:r w:rsidR="00287FF6" w:rsidRPr="00C43566">
        <w:rPr>
          <w:rFonts w:ascii="Georgia" w:hAnsi="Georgia"/>
          <w:color w:val="000000"/>
        </w:rPr>
        <w:t xml:space="preserve">) alpontja értelmében a pénzmosásról szóló 2007. évi </w:t>
      </w:r>
      <w:r w:rsidR="00287FF6" w:rsidRPr="00C43566">
        <w:rPr>
          <w:rFonts w:ascii="Georgia" w:hAnsi="Georgia"/>
          <w:color w:val="000000"/>
        </w:rPr>
        <w:lastRenderedPageBreak/>
        <w:t xml:space="preserve">CXXXVI. törvény 3. § re) pontja szerinti tényleges tulajdonosok megjelölése nem fogadható el. Amennyiben az ajánlattevőnek nincs a hivatkozott törvény 3. § </w:t>
      </w:r>
      <w:proofErr w:type="spellStart"/>
      <w:r w:rsidR="00287FF6" w:rsidRPr="00C43566">
        <w:rPr>
          <w:rFonts w:ascii="Georgia" w:hAnsi="Georgia"/>
          <w:color w:val="000000"/>
        </w:rPr>
        <w:t>ra</w:t>
      </w:r>
      <w:proofErr w:type="spellEnd"/>
      <w:r w:rsidR="00287FF6" w:rsidRPr="00C43566">
        <w:rPr>
          <w:rFonts w:ascii="Georgia" w:hAnsi="Georgia"/>
          <w:color w:val="000000"/>
        </w:rPr>
        <w:t xml:space="preserve">), </w:t>
      </w:r>
      <w:proofErr w:type="spellStart"/>
      <w:r w:rsidR="00287FF6" w:rsidRPr="00C43566">
        <w:rPr>
          <w:rFonts w:ascii="Georgia" w:hAnsi="Georgia"/>
          <w:color w:val="000000"/>
        </w:rPr>
        <w:t>rb</w:t>
      </w:r>
      <w:proofErr w:type="spellEnd"/>
      <w:r w:rsidR="00287FF6" w:rsidRPr="00C43566">
        <w:rPr>
          <w:rFonts w:ascii="Georgia" w:hAnsi="Georgia"/>
          <w:color w:val="000000"/>
        </w:rPr>
        <w:t xml:space="preserve">), </w:t>
      </w:r>
      <w:proofErr w:type="spellStart"/>
      <w:r w:rsidR="00287FF6" w:rsidRPr="00C43566">
        <w:rPr>
          <w:rFonts w:ascii="Georgia" w:hAnsi="Georgia"/>
          <w:color w:val="000000"/>
        </w:rPr>
        <w:t>rc</w:t>
      </w:r>
      <w:proofErr w:type="spellEnd"/>
      <w:r w:rsidR="00287FF6" w:rsidRPr="00C43566">
        <w:rPr>
          <w:rFonts w:ascii="Georgia" w:hAnsi="Georgia"/>
          <w:color w:val="000000"/>
        </w:rPr>
        <w:t xml:space="preserve">) vagy </w:t>
      </w:r>
      <w:proofErr w:type="spellStart"/>
      <w:r w:rsidR="00287FF6" w:rsidRPr="00C43566">
        <w:rPr>
          <w:rFonts w:ascii="Georgia" w:hAnsi="Georgia"/>
          <w:color w:val="000000"/>
        </w:rPr>
        <w:t>rd</w:t>
      </w:r>
      <w:proofErr w:type="spellEnd"/>
      <w:r w:rsidR="00287FF6" w:rsidRPr="00C43566">
        <w:rPr>
          <w:rFonts w:ascii="Georgia" w:hAnsi="Georgia"/>
          <w:color w:val="000000"/>
        </w:rPr>
        <w:t>) pontja szerinti (közvetett vagy közvetlen) tényleges tulajdonosa, úgy a nyilatkozatban ezt kérjük vastag betűs kiemeléssel vagy aláhúzással jelezni.</w:t>
      </w:r>
    </w:p>
    <w:p w:rsidR="00287FF6" w:rsidRPr="00591ED5" w:rsidRDefault="00287FF6" w:rsidP="00287FF6">
      <w:pPr>
        <w:ind w:left="709"/>
        <w:jc w:val="both"/>
        <w:rPr>
          <w:rFonts w:ascii="Georgia" w:hAnsi="Georgia"/>
          <w:b/>
          <w:highlight w:val="yellow"/>
        </w:rPr>
      </w:pPr>
    </w:p>
    <w:p w:rsidR="00287FF6" w:rsidRPr="00C43566" w:rsidRDefault="00B626B3" w:rsidP="00B626B3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24" w:name="_Toc469899514"/>
      <w:r w:rsidRPr="00C43566">
        <w:rPr>
          <w:rFonts w:ascii="Georgia" w:hAnsi="Georgia"/>
          <w:b/>
          <w:color w:val="000000"/>
          <w:sz w:val="24"/>
          <w:szCs w:val="24"/>
        </w:rPr>
        <w:t>A</w:t>
      </w:r>
      <w:r w:rsidR="00112E45">
        <w:rPr>
          <w:rFonts w:ascii="Georgia" w:hAnsi="Georgia"/>
          <w:b/>
          <w:color w:val="000000"/>
          <w:sz w:val="24"/>
          <w:szCs w:val="24"/>
        </w:rPr>
        <w:t>z</w:t>
      </w:r>
      <w:r w:rsidRPr="00C43566">
        <w:rPr>
          <w:rFonts w:ascii="Georgia" w:hAnsi="Georgia"/>
          <w:b/>
          <w:color w:val="000000"/>
          <w:sz w:val="24"/>
          <w:szCs w:val="24"/>
        </w:rPr>
        <w:t xml:space="preserve"> </w:t>
      </w:r>
      <w:r w:rsidR="00C43566" w:rsidRPr="00C43566">
        <w:rPr>
          <w:rFonts w:ascii="Georgia" w:hAnsi="Georgia"/>
          <w:b/>
          <w:color w:val="000000"/>
          <w:sz w:val="24"/>
          <w:szCs w:val="24"/>
        </w:rPr>
        <w:t>ártáblázattal</w:t>
      </w:r>
      <w:r w:rsidRPr="00C43566">
        <w:rPr>
          <w:rFonts w:ascii="Georgia" w:hAnsi="Georgia"/>
          <w:b/>
          <w:color w:val="000000"/>
          <w:sz w:val="24"/>
          <w:szCs w:val="24"/>
        </w:rPr>
        <w:t xml:space="preserve"> </w:t>
      </w:r>
      <w:r w:rsidR="001B3BCC" w:rsidRPr="00C43566">
        <w:rPr>
          <w:rFonts w:ascii="Georgia" w:hAnsi="Georgia"/>
          <w:b/>
          <w:color w:val="000000"/>
          <w:sz w:val="24"/>
          <w:szCs w:val="24"/>
        </w:rPr>
        <w:t>kapcsolatos előírások</w:t>
      </w:r>
      <w:bookmarkEnd w:id="24"/>
    </w:p>
    <w:p w:rsidR="00336ADC" w:rsidRPr="00C43566" w:rsidRDefault="00336ADC" w:rsidP="00C43566">
      <w:pPr>
        <w:pStyle w:val="Listaszerbekezds"/>
        <w:autoSpaceDE w:val="0"/>
        <w:autoSpaceDN w:val="0"/>
        <w:adjustRightInd w:val="0"/>
        <w:spacing w:after="120"/>
        <w:ind w:left="714"/>
        <w:jc w:val="both"/>
        <w:rPr>
          <w:rFonts w:ascii="Georgia" w:hAnsi="Georgia"/>
        </w:rPr>
      </w:pPr>
      <w:r w:rsidRPr="00C43566">
        <w:rPr>
          <w:rFonts w:ascii="Georgia" w:hAnsi="Georgia"/>
        </w:rPr>
        <w:t>A felolvasólapon</w:t>
      </w:r>
      <w:r w:rsidR="00FE037A" w:rsidRPr="00C43566">
        <w:rPr>
          <w:rFonts w:ascii="Georgia" w:hAnsi="Georgia"/>
        </w:rPr>
        <w:t xml:space="preserve"> feltüntetésre kerülő</w:t>
      </w:r>
      <w:r w:rsidRPr="00C43566">
        <w:rPr>
          <w:rFonts w:ascii="Georgia" w:hAnsi="Georgia"/>
        </w:rPr>
        <w:t xml:space="preserve"> </w:t>
      </w:r>
      <w:r w:rsidR="00FE037A" w:rsidRPr="00C43566">
        <w:rPr>
          <w:rFonts w:ascii="Georgia" w:hAnsi="Georgia"/>
        </w:rPr>
        <w:t xml:space="preserve">ajánlati árat </w:t>
      </w:r>
      <w:r w:rsidRPr="00C43566">
        <w:rPr>
          <w:rFonts w:ascii="Georgia" w:hAnsi="Georgia"/>
        </w:rPr>
        <w:t xml:space="preserve">és az ártáblázatban szereplő díjakat is </w:t>
      </w:r>
      <w:r w:rsidR="003101F3" w:rsidRPr="00C43566">
        <w:rPr>
          <w:rFonts w:ascii="Georgia" w:hAnsi="Georgia"/>
        </w:rPr>
        <w:t xml:space="preserve">nettó forintban, </w:t>
      </w:r>
      <w:r w:rsidRPr="00C43566">
        <w:rPr>
          <w:rFonts w:ascii="Georgia" w:hAnsi="Georgia"/>
        </w:rPr>
        <w:t>egész számban kell megadni.</w:t>
      </w:r>
    </w:p>
    <w:p w:rsidR="00287FF6" w:rsidRPr="00C43566" w:rsidRDefault="00287FF6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25" w:name="_Toc469899515"/>
      <w:r w:rsidRPr="00C43566">
        <w:rPr>
          <w:rFonts w:ascii="Georgia" w:hAnsi="Georgia"/>
          <w:b/>
          <w:color w:val="000000"/>
          <w:sz w:val="24"/>
          <w:szCs w:val="24"/>
        </w:rPr>
        <w:t>Egyéb információ</w:t>
      </w:r>
      <w:bookmarkEnd w:id="25"/>
    </w:p>
    <w:p w:rsidR="00650308" w:rsidRPr="00C43566" w:rsidRDefault="00FE037A">
      <w:pPr>
        <w:pStyle w:val="Listaszerbekezds"/>
        <w:ind w:left="851"/>
        <w:jc w:val="both"/>
        <w:rPr>
          <w:rFonts w:ascii="Georgia" w:hAnsi="Georgia"/>
        </w:rPr>
      </w:pPr>
      <w:r w:rsidRPr="00C43566">
        <w:rPr>
          <w:rFonts w:ascii="Georgia" w:hAnsi="Georgia"/>
        </w:rPr>
        <w:t>Ajánlatkérő felhívja az ajánlattevők figyelmét</w:t>
      </w:r>
      <w:r w:rsidR="00287FF6" w:rsidRPr="00C43566">
        <w:rPr>
          <w:rFonts w:ascii="Georgia" w:hAnsi="Georgia"/>
        </w:rPr>
        <w:t xml:space="preserve"> arra, hogy a Kbt. 36. § (1) bekezdése értelmében a</w:t>
      </w:r>
      <w:r w:rsidRPr="00C43566">
        <w:rPr>
          <w:rFonts w:ascii="Georgia" w:hAnsi="Georgia"/>
        </w:rPr>
        <w:t>z ajánlattevő</w:t>
      </w:r>
      <w:r w:rsidR="00287FF6" w:rsidRPr="00C43566">
        <w:rPr>
          <w:rFonts w:ascii="Georgia" w:hAnsi="Georgia"/>
        </w:rPr>
        <w:t xml:space="preserve"> ugyanabban a közbeszerzési eljárásban (részajánlat tétel esetén ugyanazon rész tekintetében)</w:t>
      </w:r>
    </w:p>
    <w:p w:rsidR="00650308" w:rsidRPr="00C43566" w:rsidRDefault="00287FF6">
      <w:pPr>
        <w:pStyle w:val="Listaszerbekezds"/>
        <w:numPr>
          <w:ilvl w:val="0"/>
          <w:numId w:val="12"/>
        </w:numPr>
        <w:spacing w:after="120"/>
        <w:ind w:hanging="373"/>
        <w:jc w:val="both"/>
        <w:rPr>
          <w:rFonts w:ascii="Georgia" w:eastAsia="Calibri" w:hAnsi="Georgia"/>
        </w:rPr>
      </w:pPr>
      <w:r w:rsidRPr="00C43566">
        <w:rPr>
          <w:rFonts w:ascii="Georgia" w:eastAsia="Calibri" w:hAnsi="Georgia"/>
        </w:rPr>
        <w:t xml:space="preserve">nem </w:t>
      </w:r>
      <w:r w:rsidR="00FE037A" w:rsidRPr="00C43566">
        <w:rPr>
          <w:rFonts w:ascii="Georgia" w:eastAsia="Calibri" w:hAnsi="Georgia"/>
        </w:rPr>
        <w:t xml:space="preserve">tehet </w:t>
      </w:r>
      <w:r w:rsidRPr="00C43566">
        <w:rPr>
          <w:rFonts w:ascii="Georgia" w:eastAsia="Calibri" w:hAnsi="Georgia"/>
        </w:rPr>
        <w:t xml:space="preserve">másik </w:t>
      </w:r>
      <w:r w:rsidR="00FE037A" w:rsidRPr="00C43566">
        <w:rPr>
          <w:rFonts w:ascii="Georgia" w:eastAsia="Calibri" w:hAnsi="Georgia"/>
        </w:rPr>
        <w:t>ajánlatot</w:t>
      </w:r>
      <w:r w:rsidRPr="00C43566">
        <w:rPr>
          <w:rFonts w:ascii="Georgia" w:eastAsia="Calibri" w:hAnsi="Georgia"/>
        </w:rPr>
        <w:t xml:space="preserve"> más </w:t>
      </w:r>
      <w:r w:rsidR="00FE037A" w:rsidRPr="00C43566">
        <w:rPr>
          <w:rFonts w:ascii="Georgia" w:eastAsia="Calibri" w:hAnsi="Georgia"/>
        </w:rPr>
        <w:t>ajánlattevővel</w:t>
      </w:r>
      <w:r w:rsidRPr="00C43566">
        <w:rPr>
          <w:rFonts w:ascii="Georgia" w:eastAsia="Calibri" w:hAnsi="Georgia"/>
        </w:rPr>
        <w:t xml:space="preserve"> közösen,</w:t>
      </w:r>
    </w:p>
    <w:p w:rsidR="00650308" w:rsidRPr="00C43566" w:rsidRDefault="00287FF6">
      <w:pPr>
        <w:pStyle w:val="Listaszerbekezds"/>
        <w:numPr>
          <w:ilvl w:val="0"/>
          <w:numId w:val="12"/>
        </w:numPr>
        <w:spacing w:after="120"/>
        <w:ind w:hanging="373"/>
        <w:jc w:val="both"/>
        <w:rPr>
          <w:rFonts w:ascii="Georgia" w:eastAsia="Calibri" w:hAnsi="Georgia"/>
        </w:rPr>
      </w:pPr>
      <w:r w:rsidRPr="00C43566">
        <w:rPr>
          <w:rFonts w:ascii="Georgia" w:eastAsia="Calibri" w:hAnsi="Georgia"/>
        </w:rPr>
        <w:t xml:space="preserve">más </w:t>
      </w:r>
      <w:r w:rsidR="00FE037A" w:rsidRPr="00C43566">
        <w:rPr>
          <w:rFonts w:ascii="Georgia" w:eastAsia="Calibri" w:hAnsi="Georgia"/>
        </w:rPr>
        <w:t>ajánlattevő</w:t>
      </w:r>
      <w:r w:rsidRPr="00C43566">
        <w:rPr>
          <w:rFonts w:ascii="Georgia" w:eastAsia="Calibri" w:hAnsi="Georgia"/>
        </w:rPr>
        <w:t xml:space="preserve"> alvállalkozójaként nem vehet részt,</w:t>
      </w:r>
    </w:p>
    <w:p w:rsidR="00650308" w:rsidRPr="00C43566" w:rsidRDefault="00287FF6">
      <w:pPr>
        <w:pStyle w:val="Listaszerbekezds"/>
        <w:numPr>
          <w:ilvl w:val="0"/>
          <w:numId w:val="12"/>
        </w:numPr>
        <w:spacing w:after="120"/>
        <w:ind w:hanging="373"/>
        <w:jc w:val="both"/>
        <w:rPr>
          <w:rFonts w:ascii="Georgia" w:eastAsia="Calibri" w:hAnsi="Georgia"/>
        </w:rPr>
      </w:pPr>
      <w:r w:rsidRPr="00C43566">
        <w:rPr>
          <w:rFonts w:ascii="Georgia" w:eastAsia="Calibri" w:hAnsi="Georgia"/>
        </w:rPr>
        <w:t xml:space="preserve">más </w:t>
      </w:r>
      <w:r w:rsidR="00FE037A" w:rsidRPr="00C43566">
        <w:rPr>
          <w:rFonts w:ascii="Georgia" w:eastAsia="Calibri" w:hAnsi="Georgia"/>
        </w:rPr>
        <w:t>ajánlattevő</w:t>
      </w:r>
      <w:r w:rsidRPr="00C43566">
        <w:rPr>
          <w:rFonts w:ascii="Georgia" w:eastAsia="Calibri" w:hAnsi="Georgia"/>
        </w:rPr>
        <w:t xml:space="preserve"> szerződés teljesítésére való alkalmasságát nem igazolhatja [Kbt. 65. § (7) bekezdés].</w:t>
      </w:r>
    </w:p>
    <w:p w:rsidR="00650308" w:rsidRPr="00C43566" w:rsidRDefault="00FE037A">
      <w:pPr>
        <w:pStyle w:val="Listaszerbekezds"/>
        <w:ind w:left="851"/>
        <w:jc w:val="both"/>
        <w:rPr>
          <w:rFonts w:ascii="Georgia" w:hAnsi="Georgia"/>
        </w:rPr>
      </w:pPr>
      <w:r w:rsidRPr="00C43566">
        <w:rPr>
          <w:rFonts w:ascii="Georgia" w:hAnsi="Georgia"/>
        </w:rPr>
        <w:t>Ajánlatkérő felhívja továbbá az ajánlattevők figyelmét</w:t>
      </w:r>
      <w:r w:rsidR="00BC5F7F" w:rsidRPr="00C43566">
        <w:rPr>
          <w:rFonts w:ascii="Georgia" w:hAnsi="Georgia"/>
        </w:rPr>
        <w:t xml:space="preserve"> arra, hogy a Kbt. 35. § (7) bekezdése értelmében a közös ajánlatot vagy részvételi jelentkezést benyújtó gazdasági szereplők személyében az ajánlattételi vagy több szakaszból álló eljárásban a részvételi határidő lejárta után változás nem következhet be.</w:t>
      </w:r>
    </w:p>
    <w:p w:rsidR="0044192A" w:rsidRPr="00591ED5" w:rsidRDefault="0044192A" w:rsidP="0044192A">
      <w:pPr>
        <w:pStyle w:val="Listaszerbekezds"/>
        <w:ind w:left="1224"/>
        <w:jc w:val="both"/>
        <w:rPr>
          <w:rFonts w:ascii="Georgia" w:hAnsi="Georgia"/>
          <w:highlight w:val="yellow"/>
        </w:rPr>
      </w:pPr>
    </w:p>
    <w:p w:rsidR="000C4757" w:rsidRPr="00C43566" w:rsidRDefault="000C4757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26" w:name="_Toc452459832"/>
      <w:bookmarkStart w:id="27" w:name="_Toc469899516"/>
      <w:r w:rsidRPr="00C43566">
        <w:rPr>
          <w:rFonts w:ascii="Georgia" w:hAnsi="Georgia"/>
          <w:b/>
          <w:color w:val="000000"/>
          <w:sz w:val="24"/>
          <w:szCs w:val="24"/>
        </w:rPr>
        <w:t>Tájékoztatás a Kbt. 73. § (4)-(5) bekezdése szerint</w:t>
      </w:r>
      <w:bookmarkEnd w:id="26"/>
      <w:bookmarkEnd w:id="27"/>
      <w:r w:rsidRPr="00C43566">
        <w:rPr>
          <w:rFonts w:ascii="Georgia" w:hAnsi="Georgia"/>
          <w:b/>
          <w:color w:val="000000"/>
          <w:sz w:val="24"/>
          <w:szCs w:val="24"/>
        </w:rPr>
        <w:t xml:space="preserve"> </w:t>
      </w:r>
    </w:p>
    <w:p w:rsidR="00650308" w:rsidRPr="00C43566" w:rsidRDefault="000C4757">
      <w:pPr>
        <w:ind w:left="851"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 xml:space="preserve">A Kbt. 73. § (5) bekezdésének megfelelően a jelen pont tartalmazza tájékoztatásként azoknak a szervezeteknek a nevét, amelyektől az ajánlattevő tájékoztatást kaphat a Kbt. 73. § (4) bekezdés szerinti azon környezetvédelmi, szociális és munkajogi követelményekről, amelyeknek a teljesítés során meg kell felelni. </w:t>
      </w:r>
    </w:p>
    <w:p w:rsidR="000C4757" w:rsidRPr="00C43566" w:rsidRDefault="000C4757" w:rsidP="000C4757">
      <w:pPr>
        <w:tabs>
          <w:tab w:val="left" w:pos="851"/>
        </w:tabs>
        <w:ind w:left="851"/>
        <w:jc w:val="both"/>
        <w:rPr>
          <w:rFonts w:ascii="Georgia" w:hAnsi="Georgia"/>
          <w:color w:val="000000"/>
        </w:rPr>
      </w:pPr>
    </w:p>
    <w:p w:rsidR="003101F3" w:rsidRPr="00C43566" w:rsidRDefault="003101F3" w:rsidP="000C4757">
      <w:pPr>
        <w:tabs>
          <w:tab w:val="left" w:pos="851"/>
        </w:tabs>
        <w:ind w:left="851"/>
        <w:jc w:val="both"/>
        <w:rPr>
          <w:rFonts w:ascii="Georgia" w:hAnsi="Georgia"/>
          <w:color w:val="000000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bCs/>
          <w:sz w:val="24"/>
          <w:szCs w:val="24"/>
        </w:rPr>
      </w:pPr>
      <w:r w:rsidRPr="00C43566">
        <w:rPr>
          <w:rFonts w:ascii="Georgia" w:hAnsi="Georgia"/>
          <w:b/>
          <w:bCs/>
          <w:sz w:val="24"/>
          <w:szCs w:val="24"/>
        </w:rPr>
        <w:t>Budapest Főváros Kormányhivatala Foglalkoztatási Főosztályának Munkaügyi Ellenőrzési Osztálya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t>1036 Budapest, Váradi u. 15.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t>Postacím: 1438 Budapest, Pf. 520.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t>tel: 06-1-323-3600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t>fax: 06-1-323-3602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t xml:space="preserve">E-mail: </w:t>
      </w:r>
      <w:hyperlink r:id="rId15" w:history="1">
        <w:r w:rsidRPr="00C43566">
          <w:rPr>
            <w:rStyle w:val="Hiperhivatkozs"/>
            <w:rFonts w:ascii="Georgia" w:hAnsi="Georgia"/>
            <w:sz w:val="24"/>
            <w:szCs w:val="24"/>
          </w:rPr>
          <w:t>budapestfv-kh-mmszsz-mu@ommf.gov.hu</w:t>
        </w:r>
      </w:hyperlink>
      <w:r w:rsidRPr="00C43566">
        <w:rPr>
          <w:rFonts w:ascii="Georgia" w:hAnsi="Georgia"/>
          <w:sz w:val="24"/>
          <w:szCs w:val="24"/>
        </w:rPr>
        <w:t xml:space="preserve">, </w:t>
      </w:r>
      <w:hyperlink r:id="rId16" w:history="1">
        <w:r w:rsidRPr="00C43566">
          <w:rPr>
            <w:rStyle w:val="Hiperhivatkozs"/>
            <w:rFonts w:ascii="Georgia" w:hAnsi="Georgia"/>
            <w:sz w:val="24"/>
            <w:szCs w:val="24"/>
          </w:rPr>
          <w:t>budapestfv-kh-mmszsz@ommf.gov.hu</w:t>
        </w:r>
      </w:hyperlink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C43566">
        <w:rPr>
          <w:rFonts w:ascii="Georgia" w:hAnsi="Georgia"/>
          <w:b/>
          <w:bCs/>
          <w:sz w:val="24"/>
          <w:szCs w:val="24"/>
        </w:rPr>
        <w:t>Budapest Főváros Kormányhivatala Foglalkoztatási Főosztályának Munkavédelmi Ellenőrzési Osztálya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t>1036 Budapest, Váradi u. 15.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t>Postacím: 1438 Budapest Pf. 520.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t>tel: 06-1-216-2901, 06-1-323-3600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t>fax: 06-1-323-3602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lastRenderedPageBreak/>
        <w:t xml:space="preserve">E-mail: </w:t>
      </w:r>
      <w:hyperlink r:id="rId17" w:history="1">
        <w:r w:rsidRPr="00C43566">
          <w:rPr>
            <w:rStyle w:val="Hiperhivatkozs"/>
            <w:rFonts w:ascii="Georgia" w:hAnsi="Georgia"/>
            <w:sz w:val="24"/>
            <w:szCs w:val="24"/>
          </w:rPr>
          <w:t>budapestfv-kh-mmszsz-mv@ommf.gov.hu</w:t>
        </w:r>
      </w:hyperlink>
      <w:r w:rsidRPr="00C43566">
        <w:rPr>
          <w:rFonts w:ascii="Georgia" w:hAnsi="Georgia"/>
          <w:sz w:val="24"/>
          <w:szCs w:val="24"/>
        </w:rPr>
        <w:t xml:space="preserve">, </w:t>
      </w:r>
      <w:hyperlink r:id="rId18" w:history="1">
        <w:r w:rsidRPr="00C43566">
          <w:rPr>
            <w:rStyle w:val="Hiperhivatkozs"/>
            <w:rFonts w:ascii="Georgia" w:hAnsi="Georgia"/>
            <w:sz w:val="24"/>
            <w:szCs w:val="24"/>
          </w:rPr>
          <w:t>budapestfv-kh-mmszsz@ommf.gov.hu</w:t>
        </w:r>
      </w:hyperlink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spacing w:line="240" w:lineRule="auto"/>
        <w:ind w:left="709" w:firstLine="425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spacing w:line="240" w:lineRule="auto"/>
        <w:ind w:left="851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>Nemzetgazdasági Minisztérium Munkafelügyeleti Főosztály Foglalkoztatás-felügyeleti   Főosztály</w:t>
      </w:r>
    </w:p>
    <w:p w:rsidR="003101F3" w:rsidRPr="00C43566" w:rsidRDefault="003101F3" w:rsidP="003101F3">
      <w:pPr>
        <w:pStyle w:val="Szvegtrzs"/>
        <w:spacing w:line="240" w:lineRule="auto"/>
        <w:ind w:left="851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>Postacím: 1369 Budapest, Pf.: 481.</w:t>
      </w:r>
    </w:p>
    <w:p w:rsidR="003101F3" w:rsidRPr="00C43566" w:rsidRDefault="003101F3" w:rsidP="003101F3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>Telefon: (06 1) (1) 896-3002</w:t>
      </w:r>
    </w:p>
    <w:p w:rsidR="003101F3" w:rsidRPr="00C43566" w:rsidRDefault="003101F3" w:rsidP="003101F3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ab/>
        <w:t xml:space="preserve">    (06 1) 795-1400</w:t>
      </w:r>
    </w:p>
    <w:p w:rsidR="003101F3" w:rsidRPr="00C43566" w:rsidRDefault="003101F3" w:rsidP="003101F3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>Fax: (06 1) 795-0884</w:t>
      </w:r>
    </w:p>
    <w:p w:rsidR="003101F3" w:rsidRPr="00C43566" w:rsidRDefault="003101F3" w:rsidP="003101F3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ab/>
        <w:t xml:space="preserve">   (06 1) 795-0716</w:t>
      </w:r>
    </w:p>
    <w:p w:rsidR="003101F3" w:rsidRPr="00C43566" w:rsidRDefault="003101F3" w:rsidP="003101F3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Email: </w:t>
      </w:r>
      <w:hyperlink r:id="rId19" w:tgtFrame="_blank" w:history="1">
        <w:r w:rsidRPr="00C43566">
          <w:rPr>
            <w:rStyle w:val="Hiperhivatkozs"/>
            <w:rFonts w:ascii="Georgia" w:hAnsi="Georgia"/>
            <w:sz w:val="24"/>
            <w:szCs w:val="24"/>
          </w:rPr>
          <w:t>munkafelugyeleti-foo@ngm.gov.hu</w:t>
        </w:r>
      </w:hyperlink>
    </w:p>
    <w:p w:rsidR="003101F3" w:rsidRPr="00C43566" w:rsidRDefault="003101F3" w:rsidP="003101F3">
      <w:pPr>
        <w:pStyle w:val="Szvegtrzs"/>
        <w:spacing w:line="240" w:lineRule="auto"/>
        <w:ind w:left="1134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NormlWeb"/>
        <w:spacing w:before="0" w:beforeAutospacing="0" w:after="0"/>
        <w:ind w:left="851"/>
        <w:jc w:val="both"/>
        <w:rPr>
          <w:rFonts w:ascii="Georgia" w:hAnsi="Georgia"/>
          <w:bCs/>
        </w:rPr>
      </w:pPr>
      <w:r w:rsidRPr="00C43566">
        <w:rPr>
          <w:rFonts w:ascii="Georgia" w:hAnsi="Georgia"/>
          <w:bCs/>
        </w:rPr>
        <w:t>Budapest Főváros Kormányhivatala Foglalkoztatási Főosztályának Munkaügyi Ellenőrzési Osztálya</w:t>
      </w:r>
      <w:r w:rsidRPr="00C43566">
        <w:rPr>
          <w:rStyle w:val="Lbjegyzet-hivatkozs"/>
          <w:rFonts w:ascii="Georgia" w:hAnsi="Georgia"/>
        </w:rPr>
        <w:footnoteReference w:id="1"/>
      </w:r>
    </w:p>
    <w:p w:rsidR="003101F3" w:rsidRPr="00C43566" w:rsidRDefault="003101F3" w:rsidP="003101F3">
      <w:pPr>
        <w:pStyle w:val="NormlWeb"/>
        <w:spacing w:before="0" w:beforeAutospacing="0" w:after="0"/>
        <w:ind w:left="851"/>
        <w:jc w:val="both"/>
        <w:rPr>
          <w:rFonts w:ascii="Georgia" w:hAnsi="Georgia"/>
          <w:bCs/>
        </w:rPr>
      </w:pPr>
    </w:p>
    <w:p w:rsidR="003101F3" w:rsidRPr="00C43566" w:rsidRDefault="003101F3" w:rsidP="003101F3">
      <w:pPr>
        <w:ind w:left="851"/>
        <w:rPr>
          <w:rFonts w:ascii="Georgia" w:hAnsi="Georgia"/>
        </w:rPr>
      </w:pPr>
      <w:r w:rsidRPr="00C43566">
        <w:rPr>
          <w:rFonts w:ascii="Georgia" w:hAnsi="Georgia"/>
        </w:rPr>
        <w:t>1036 Budapest, Váradi u. 15.</w:t>
      </w:r>
      <w:r w:rsidRPr="00C43566">
        <w:rPr>
          <w:rFonts w:ascii="Georgia" w:hAnsi="Georgia"/>
        </w:rPr>
        <w:br/>
        <w:t>Postacím: 1438 Budapest, Pf. 520.</w:t>
      </w:r>
      <w:r w:rsidRPr="00C43566">
        <w:rPr>
          <w:rFonts w:ascii="Georgia" w:hAnsi="Georgia"/>
        </w:rPr>
        <w:br/>
        <w:t>tel: 06-1-323-3600</w:t>
      </w:r>
      <w:r w:rsidRPr="00C43566">
        <w:rPr>
          <w:rFonts w:ascii="Georgia" w:hAnsi="Georgia"/>
        </w:rPr>
        <w:br/>
        <w:t>fax: 06-1-323-3602</w:t>
      </w:r>
      <w:r w:rsidRPr="00C43566">
        <w:rPr>
          <w:rFonts w:ascii="Georgia" w:hAnsi="Georgia"/>
        </w:rPr>
        <w:br/>
        <w:t xml:space="preserve">E-mail: </w:t>
      </w:r>
      <w:hyperlink r:id="rId20" w:history="1">
        <w:r w:rsidRPr="00C43566">
          <w:rPr>
            <w:rStyle w:val="Hiperhivatkozs"/>
            <w:rFonts w:ascii="Georgia" w:hAnsi="Georgia"/>
          </w:rPr>
          <w:t>budapestfv-kh-mmszsz-mu@ommf.gov.hu</w:t>
        </w:r>
      </w:hyperlink>
      <w:r w:rsidRPr="00C43566">
        <w:rPr>
          <w:rStyle w:val="Hiperhivatkozs"/>
          <w:rFonts w:ascii="Georgia" w:hAnsi="Georgia"/>
        </w:rPr>
        <w:t xml:space="preserve">, </w:t>
      </w:r>
      <w:hyperlink r:id="rId21" w:history="1">
        <w:r w:rsidRPr="00C43566">
          <w:rPr>
            <w:rStyle w:val="Hiperhivatkozs"/>
            <w:rFonts w:ascii="Georgia" w:hAnsi="Georgia"/>
          </w:rPr>
          <w:t>budapestfv-kh-mmszsz@ommf.gov.hu</w:t>
        </w:r>
      </w:hyperlink>
    </w:p>
    <w:p w:rsidR="003101F3" w:rsidRPr="00C43566" w:rsidRDefault="003101F3" w:rsidP="003101F3">
      <w:pPr>
        <w:pStyle w:val="Szvegtrzs"/>
        <w:spacing w:line="240" w:lineRule="auto"/>
        <w:ind w:left="1134"/>
        <w:rPr>
          <w:rFonts w:ascii="Georgia" w:hAnsi="Georgia"/>
          <w:b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851"/>
        </w:tabs>
        <w:spacing w:line="240" w:lineRule="auto"/>
        <w:ind w:left="851"/>
        <w:rPr>
          <w:rFonts w:ascii="Georgia" w:hAnsi="Georgia"/>
          <w:b/>
          <w:color w:val="000000"/>
          <w:sz w:val="24"/>
          <w:szCs w:val="24"/>
        </w:rPr>
      </w:pPr>
      <w:r w:rsidRPr="00C43566">
        <w:rPr>
          <w:rFonts w:ascii="Georgia" w:hAnsi="Georgia"/>
          <w:b/>
          <w:color w:val="000000"/>
          <w:sz w:val="24"/>
          <w:szCs w:val="24"/>
        </w:rPr>
        <w:t xml:space="preserve">Foglalkozás-egészségügyi, illetve a </w:t>
      </w:r>
      <w:proofErr w:type="spellStart"/>
      <w:r w:rsidRPr="00C43566">
        <w:rPr>
          <w:rFonts w:ascii="Georgia" w:hAnsi="Georgia"/>
          <w:b/>
          <w:color w:val="000000"/>
          <w:sz w:val="24"/>
          <w:szCs w:val="24"/>
        </w:rPr>
        <w:t>munkahigiénés</w:t>
      </w:r>
      <w:proofErr w:type="spellEnd"/>
      <w:r w:rsidRPr="00C43566">
        <w:rPr>
          <w:rFonts w:ascii="Georgia" w:hAnsi="Georgia"/>
          <w:b/>
          <w:color w:val="000000"/>
          <w:sz w:val="24"/>
          <w:szCs w:val="24"/>
        </w:rPr>
        <w:t xml:space="preserve"> szakterület, egészségvédelem:</w:t>
      </w:r>
    </w:p>
    <w:p w:rsidR="003101F3" w:rsidRPr="00C43566" w:rsidRDefault="003101F3" w:rsidP="003101F3">
      <w:pPr>
        <w:pStyle w:val="Szvegtrzs"/>
        <w:tabs>
          <w:tab w:val="left" w:pos="851"/>
        </w:tabs>
        <w:spacing w:line="240" w:lineRule="auto"/>
        <w:ind w:left="851"/>
        <w:rPr>
          <w:rFonts w:ascii="Georgia" w:hAnsi="Georgia"/>
          <w:b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Országos </w:t>
      </w:r>
      <w:proofErr w:type="spellStart"/>
      <w:r w:rsidRPr="00C43566">
        <w:rPr>
          <w:rFonts w:ascii="Georgia" w:hAnsi="Georgia"/>
          <w:color w:val="000000"/>
          <w:sz w:val="24"/>
          <w:szCs w:val="24"/>
        </w:rPr>
        <w:t>Tisztifőorvosi</w:t>
      </w:r>
      <w:proofErr w:type="spellEnd"/>
      <w:r w:rsidRPr="00C43566">
        <w:rPr>
          <w:rFonts w:ascii="Georgia" w:hAnsi="Georgia"/>
          <w:color w:val="000000"/>
          <w:sz w:val="24"/>
          <w:szCs w:val="24"/>
        </w:rPr>
        <w:t xml:space="preserve"> Hivatal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Cím: 1097 Budapest, Gyáli út 2-6.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Levelezési cím: 1437 Budapest, Pf. 839.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Központi telefonszám: 06-1-476-1100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Központi faxszám: 06-1-476-1390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right="48" w:firstLine="851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sz w:val="24"/>
          <w:szCs w:val="24"/>
        </w:rPr>
        <w:t xml:space="preserve">Email: </w:t>
      </w:r>
      <w:hyperlink r:id="rId22" w:tgtFrame="_blank" w:history="1">
        <w:r w:rsidRPr="00C43566">
          <w:rPr>
            <w:rStyle w:val="Hiperhivatkozs"/>
            <w:rFonts w:ascii="Georgia" w:hAnsi="Georgia"/>
            <w:sz w:val="24"/>
            <w:szCs w:val="24"/>
          </w:rPr>
          <w:t>tisztifoorvos@oth.antsz.hu</w:t>
        </w:r>
      </w:hyperlink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color w:val="000000"/>
          <w:sz w:val="24"/>
          <w:szCs w:val="24"/>
        </w:rPr>
      </w:pPr>
      <w:r w:rsidRPr="00C43566">
        <w:rPr>
          <w:rFonts w:ascii="Georgia" w:hAnsi="Georgia"/>
          <w:b/>
          <w:color w:val="000000"/>
          <w:sz w:val="24"/>
          <w:szCs w:val="24"/>
        </w:rPr>
        <w:t xml:space="preserve">Adózás: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Nemzeti Adó- és Vámhivatal Központi Hivatal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cím: 1054 Budapest, Széchenyi u. 2.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Telefon: +36-1-428-5100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Fax: +36-1-428-5382.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Kék szám (mobilhálózatból is hívható): 06-40/42-42-42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color w:val="000000"/>
          <w:sz w:val="24"/>
          <w:szCs w:val="24"/>
        </w:rPr>
      </w:pPr>
      <w:r w:rsidRPr="00C43566">
        <w:rPr>
          <w:rFonts w:ascii="Georgia" w:hAnsi="Georgia"/>
          <w:b/>
          <w:color w:val="000000"/>
          <w:sz w:val="24"/>
          <w:szCs w:val="24"/>
        </w:rPr>
        <w:t xml:space="preserve">Környezetvédelem: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Országos Környezetvédelmi, Természetvédelmi és Vízügyi Főfelügyelőség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1016 Budapest, Mészáros u. 58/a.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1539 Budapest, Pf. 675.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lastRenderedPageBreak/>
        <w:t xml:space="preserve">Tel.: 1/2249-100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Fax: 1/2249-262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   </w:t>
      </w:r>
      <w:r w:rsidRPr="00C43566">
        <w:rPr>
          <w:rFonts w:ascii="Georgia" w:hAnsi="Georgia"/>
          <w:color w:val="000000"/>
          <w:sz w:val="24"/>
          <w:szCs w:val="24"/>
        </w:rPr>
        <w:tab/>
        <w:t xml:space="preserve">    1/2249-163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Honlap: www.orszagoszoldhatosag.gov.hu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color w:val="000000"/>
          <w:sz w:val="24"/>
          <w:szCs w:val="24"/>
        </w:rPr>
      </w:pPr>
      <w:r w:rsidRPr="00C43566">
        <w:rPr>
          <w:rFonts w:ascii="Georgia" w:hAnsi="Georgia"/>
          <w:b/>
          <w:color w:val="000000"/>
          <w:sz w:val="24"/>
          <w:szCs w:val="24"/>
        </w:rPr>
        <w:t xml:space="preserve">Fogyatékossággal élők esélyegyenlősége: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Emberi Erőforrások Minisztériuma, Társadalmi Felzárkózásért Felelős Államtitkárság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Székhely: 1054 Budapest, Báthory u. 10.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Telefonszám: 06-1-795-54-78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e-mail:tarsadalmifelzarkozas@emmi.gov.hu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color w:val="000000"/>
          <w:sz w:val="24"/>
          <w:szCs w:val="24"/>
        </w:rPr>
      </w:pPr>
      <w:r w:rsidRPr="00C43566">
        <w:rPr>
          <w:rFonts w:ascii="Georgia" w:hAnsi="Georgia"/>
          <w:b/>
          <w:color w:val="000000"/>
          <w:sz w:val="24"/>
          <w:szCs w:val="24"/>
        </w:rPr>
        <w:t xml:space="preserve">A Magyar Bányászati és Földtani Hivatal területileg illetékes bányakapitányságai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Megnevezés: Budapesti Bányakapitányság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Cím: 1145 Budapest </w:t>
      </w:r>
      <w:proofErr w:type="spellStart"/>
      <w:r w:rsidRPr="00C43566">
        <w:rPr>
          <w:rFonts w:ascii="Georgia" w:hAnsi="Georgia"/>
          <w:color w:val="000000"/>
          <w:sz w:val="24"/>
          <w:szCs w:val="24"/>
        </w:rPr>
        <w:t>Columbus</w:t>
      </w:r>
      <w:proofErr w:type="spellEnd"/>
      <w:r w:rsidRPr="00C43566">
        <w:rPr>
          <w:rFonts w:ascii="Georgia" w:hAnsi="Georgia"/>
          <w:color w:val="000000"/>
          <w:sz w:val="24"/>
          <w:szCs w:val="24"/>
        </w:rPr>
        <w:t xml:space="preserve"> u. 17-23.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Postacím: 1145 Budapest </w:t>
      </w:r>
      <w:proofErr w:type="spellStart"/>
      <w:r w:rsidRPr="00C43566">
        <w:rPr>
          <w:rFonts w:ascii="Georgia" w:hAnsi="Georgia"/>
          <w:color w:val="000000"/>
          <w:sz w:val="24"/>
          <w:szCs w:val="24"/>
        </w:rPr>
        <w:t>Columbus</w:t>
      </w:r>
      <w:proofErr w:type="spellEnd"/>
      <w:r w:rsidRPr="00C43566">
        <w:rPr>
          <w:rFonts w:ascii="Georgia" w:hAnsi="Georgia"/>
          <w:color w:val="000000"/>
          <w:sz w:val="24"/>
          <w:szCs w:val="24"/>
        </w:rPr>
        <w:t xml:space="preserve"> u. 17-23. 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C43566">
        <w:rPr>
          <w:rFonts w:ascii="Georgia" w:hAnsi="Georgia"/>
          <w:color w:val="000000"/>
          <w:sz w:val="24"/>
          <w:szCs w:val="24"/>
        </w:rPr>
        <w:t xml:space="preserve">Telefon: (36-1) 373-1800 Fax: (36-1) 373-1810 </w:t>
      </w:r>
    </w:p>
    <w:p w:rsidR="003101F3" w:rsidRPr="00C43566" w:rsidRDefault="003101F3" w:rsidP="003101F3">
      <w:pPr>
        <w:tabs>
          <w:tab w:val="left" w:pos="851"/>
        </w:tabs>
        <w:jc w:val="both"/>
        <w:rPr>
          <w:rFonts w:ascii="Georgia" w:hAnsi="Georgia"/>
          <w:b/>
          <w:color w:val="000000"/>
        </w:rPr>
      </w:pPr>
      <w:r w:rsidRPr="00C43566">
        <w:rPr>
          <w:rFonts w:ascii="Georgia" w:hAnsi="Georgia"/>
          <w:color w:val="000000"/>
        </w:rPr>
        <w:tab/>
        <w:t>Email: bbk@mbfh.hu</w:t>
      </w:r>
    </w:p>
    <w:p w:rsidR="003101F3" w:rsidRPr="00C43566" w:rsidRDefault="003101F3" w:rsidP="003101F3">
      <w:pPr>
        <w:tabs>
          <w:tab w:val="left" w:pos="1106"/>
        </w:tabs>
        <w:jc w:val="both"/>
        <w:rPr>
          <w:rFonts w:ascii="Georgia" w:hAnsi="Georgia"/>
          <w:b/>
          <w:color w:val="000000"/>
        </w:rPr>
      </w:pP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3101F3" w:rsidRPr="00C43566" w:rsidRDefault="003101F3" w:rsidP="003101F3">
      <w:pPr>
        <w:pStyle w:val="Cmsor2"/>
        <w:tabs>
          <w:tab w:val="left" w:pos="851"/>
        </w:tabs>
        <w:jc w:val="both"/>
        <w:rPr>
          <w:rFonts w:ascii="Georgia" w:hAnsi="Georgia"/>
          <w:iCs/>
          <w:color w:val="000000"/>
          <w:sz w:val="24"/>
          <w:szCs w:val="24"/>
        </w:rPr>
      </w:pPr>
      <w:bookmarkStart w:id="28" w:name="_Toc452459833"/>
      <w:bookmarkStart w:id="29" w:name="_Toc463447581"/>
      <w:bookmarkStart w:id="30" w:name="_Toc467656855"/>
      <w:bookmarkStart w:id="31" w:name="_Toc467669507"/>
      <w:r w:rsidRPr="00C43566">
        <w:rPr>
          <w:rFonts w:ascii="Georgia" w:hAnsi="Georgia"/>
          <w:iCs/>
          <w:color w:val="000000"/>
          <w:sz w:val="24"/>
          <w:szCs w:val="24"/>
        </w:rPr>
        <w:tab/>
      </w:r>
      <w:bookmarkStart w:id="32" w:name="_Toc469899517"/>
      <w:r w:rsidRPr="00C43566">
        <w:rPr>
          <w:rFonts w:ascii="Georgia" w:hAnsi="Georgia"/>
          <w:iCs/>
          <w:color w:val="000000"/>
          <w:sz w:val="24"/>
          <w:szCs w:val="24"/>
        </w:rPr>
        <w:t>A Kbt. 73. § (4) bekezdése szerinti jegyzék</w:t>
      </w:r>
      <w:bookmarkEnd w:id="28"/>
      <w:bookmarkEnd w:id="29"/>
      <w:bookmarkEnd w:id="30"/>
      <w:bookmarkEnd w:id="31"/>
      <w:bookmarkEnd w:id="32"/>
    </w:p>
    <w:p w:rsidR="003101F3" w:rsidRPr="00C43566" w:rsidRDefault="003101F3" w:rsidP="003101F3">
      <w:pPr>
        <w:tabs>
          <w:tab w:val="left" w:pos="851"/>
        </w:tabs>
        <w:ind w:left="851"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>A Kbt. 73. § (4) bekezdésében hivatkozott, a Kbt. 4. sz. melléklete szerinti, a  környezetvédelmi szociális és munkajogi rendelkezéseket tartalmazó nemzetközi egyezmények jegyzéke:</w:t>
      </w:r>
    </w:p>
    <w:p w:rsidR="003101F3" w:rsidRPr="00C43566" w:rsidRDefault="003101F3" w:rsidP="003101F3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color w:val="000000"/>
          <w:sz w:val="24"/>
          <w:szCs w:val="24"/>
        </w:rPr>
      </w:pP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 xml:space="preserve">87. számú </w:t>
      </w:r>
      <w:proofErr w:type="spellStart"/>
      <w:r w:rsidRPr="00C43566">
        <w:rPr>
          <w:rFonts w:ascii="Georgia" w:hAnsi="Georgia"/>
          <w:color w:val="000000"/>
        </w:rPr>
        <w:t>ILO-egyezmény</w:t>
      </w:r>
      <w:proofErr w:type="spellEnd"/>
      <w:r w:rsidRPr="00C43566">
        <w:rPr>
          <w:rFonts w:ascii="Georgia" w:hAnsi="Georgia"/>
          <w:color w:val="000000"/>
        </w:rPr>
        <w:t xml:space="preserve"> az egyesülési szabadságról és a szervezkedési jog védelméről</w:t>
      </w: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 xml:space="preserve">98. számú </w:t>
      </w:r>
      <w:proofErr w:type="spellStart"/>
      <w:r w:rsidRPr="00C43566">
        <w:rPr>
          <w:rFonts w:ascii="Georgia" w:hAnsi="Georgia"/>
          <w:color w:val="000000"/>
        </w:rPr>
        <w:t>ILO-egyezmény</w:t>
      </w:r>
      <w:proofErr w:type="spellEnd"/>
      <w:r w:rsidRPr="00C43566">
        <w:rPr>
          <w:rFonts w:ascii="Georgia" w:hAnsi="Georgia"/>
          <w:color w:val="000000"/>
        </w:rPr>
        <w:t xml:space="preserve"> a szervezkedési jog és a kollektív tárgyalási jog elveinek alkalmazásáról</w:t>
      </w: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 xml:space="preserve">29. számú </w:t>
      </w:r>
      <w:proofErr w:type="spellStart"/>
      <w:r w:rsidRPr="00C43566">
        <w:rPr>
          <w:rFonts w:ascii="Georgia" w:hAnsi="Georgia"/>
          <w:color w:val="000000"/>
        </w:rPr>
        <w:t>ILO-egyezmény</w:t>
      </w:r>
      <w:proofErr w:type="spellEnd"/>
      <w:r w:rsidRPr="00C43566">
        <w:rPr>
          <w:rFonts w:ascii="Georgia" w:hAnsi="Georgia"/>
          <w:color w:val="000000"/>
        </w:rPr>
        <w:t xml:space="preserve"> a kényszer- vagy kötelező munkáról</w:t>
      </w: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 xml:space="preserve">105. számú </w:t>
      </w:r>
      <w:proofErr w:type="spellStart"/>
      <w:r w:rsidRPr="00C43566">
        <w:rPr>
          <w:rFonts w:ascii="Georgia" w:hAnsi="Georgia"/>
          <w:color w:val="000000"/>
        </w:rPr>
        <w:t>ILO-egyezmény</w:t>
      </w:r>
      <w:proofErr w:type="spellEnd"/>
      <w:r w:rsidRPr="00C43566">
        <w:rPr>
          <w:rFonts w:ascii="Georgia" w:hAnsi="Georgia"/>
          <w:color w:val="000000"/>
        </w:rPr>
        <w:t xml:space="preserve"> a kényszermunka felszámolásáról</w:t>
      </w: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 xml:space="preserve">138. számú </w:t>
      </w:r>
      <w:proofErr w:type="spellStart"/>
      <w:r w:rsidRPr="00C43566">
        <w:rPr>
          <w:rFonts w:ascii="Georgia" w:hAnsi="Georgia"/>
          <w:color w:val="000000"/>
        </w:rPr>
        <w:t>ILO-egyezmény</w:t>
      </w:r>
      <w:proofErr w:type="spellEnd"/>
      <w:r w:rsidRPr="00C43566">
        <w:rPr>
          <w:rFonts w:ascii="Georgia" w:hAnsi="Georgia"/>
          <w:color w:val="000000"/>
        </w:rPr>
        <w:t xml:space="preserve"> a foglalkoztatás alsó korhatáráról</w:t>
      </w: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 xml:space="preserve">111. számú </w:t>
      </w:r>
      <w:proofErr w:type="spellStart"/>
      <w:r w:rsidRPr="00C43566">
        <w:rPr>
          <w:rFonts w:ascii="Georgia" w:hAnsi="Georgia"/>
          <w:color w:val="000000"/>
        </w:rPr>
        <w:t>ILO-egyezmény</w:t>
      </w:r>
      <w:proofErr w:type="spellEnd"/>
      <w:r w:rsidRPr="00C43566">
        <w:rPr>
          <w:rFonts w:ascii="Georgia" w:hAnsi="Georgia"/>
          <w:color w:val="000000"/>
        </w:rPr>
        <w:t xml:space="preserve"> a foglalkoztatásból és a foglalkozásból eredő hátrányos megkülönböztetésről</w:t>
      </w: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 xml:space="preserve">100. számú </w:t>
      </w:r>
      <w:proofErr w:type="spellStart"/>
      <w:r w:rsidRPr="00C43566">
        <w:rPr>
          <w:rFonts w:ascii="Georgia" w:hAnsi="Georgia"/>
          <w:color w:val="000000"/>
        </w:rPr>
        <w:t>ILO-egyezmény</w:t>
      </w:r>
      <w:proofErr w:type="spellEnd"/>
      <w:r w:rsidRPr="00C43566">
        <w:rPr>
          <w:rFonts w:ascii="Georgia" w:hAnsi="Georgia"/>
          <w:color w:val="000000"/>
        </w:rPr>
        <w:t xml:space="preserve"> a férfi és a női munkaerőnek egyenlő értékű munka esetén járó egyenlő díjazásáról</w:t>
      </w: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 xml:space="preserve">182. számú </w:t>
      </w:r>
      <w:proofErr w:type="spellStart"/>
      <w:r w:rsidRPr="00C43566">
        <w:rPr>
          <w:rFonts w:ascii="Georgia" w:hAnsi="Georgia"/>
          <w:color w:val="000000"/>
        </w:rPr>
        <w:t>ILO-egyezmény</w:t>
      </w:r>
      <w:proofErr w:type="spellEnd"/>
      <w:r w:rsidRPr="00C43566">
        <w:rPr>
          <w:rFonts w:ascii="Georgia" w:hAnsi="Georgia"/>
          <w:color w:val="000000"/>
        </w:rPr>
        <w:t xml:space="preserve"> a gyermekmunka legrosszabb formáinak betiltásáról és felszámolására irányuló azonnali lépésekről</w:t>
      </w: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 xml:space="preserve">bécsi egyezmény a </w:t>
      </w:r>
      <w:proofErr w:type="spellStart"/>
      <w:r w:rsidRPr="00C43566">
        <w:rPr>
          <w:rFonts w:ascii="Georgia" w:hAnsi="Georgia"/>
          <w:color w:val="000000"/>
        </w:rPr>
        <w:t>sztratoszferikus</w:t>
      </w:r>
      <w:proofErr w:type="spellEnd"/>
      <w:r w:rsidRPr="00C43566">
        <w:rPr>
          <w:rFonts w:ascii="Georgia" w:hAnsi="Georgia"/>
          <w:color w:val="000000"/>
        </w:rPr>
        <w:t xml:space="preserve"> ózonréteg védelméről és annak </w:t>
      </w:r>
      <w:proofErr w:type="spellStart"/>
      <w:r w:rsidRPr="00C43566">
        <w:rPr>
          <w:rFonts w:ascii="Georgia" w:hAnsi="Georgia"/>
          <w:color w:val="000000"/>
        </w:rPr>
        <w:t>Montreáli</w:t>
      </w:r>
      <w:proofErr w:type="spellEnd"/>
      <w:r w:rsidRPr="00C43566">
        <w:rPr>
          <w:rFonts w:ascii="Georgia" w:hAnsi="Georgia"/>
          <w:color w:val="000000"/>
        </w:rPr>
        <w:t xml:space="preserve"> Jegyzőkönyve az ózonréteget lebontó anyagokról</w:t>
      </w: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>a veszélyes hulladékok országhatárokat átlépő szállításának ellenőrzéséről és ártalmatlanításáról szóló bázeli egyezmény (Bázeli Egyezmény)</w:t>
      </w:r>
    </w:p>
    <w:p w:rsidR="003101F3" w:rsidRPr="00C43566" w:rsidRDefault="003101F3" w:rsidP="003101F3">
      <w:pPr>
        <w:pStyle w:val="Listaszerbekezds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C43566">
        <w:rPr>
          <w:rFonts w:ascii="Georgia" w:hAnsi="Georgia"/>
          <w:color w:val="000000"/>
        </w:rPr>
        <w:t>Stockholmi Egyezmény a környezetben tartósan megmaradó szerves szennyező anyagokról</w:t>
      </w:r>
    </w:p>
    <w:p w:rsidR="003101F3" w:rsidRPr="00C43566" w:rsidRDefault="003101F3" w:rsidP="003101F3">
      <w:pPr>
        <w:ind w:left="709"/>
        <w:jc w:val="both"/>
        <w:rPr>
          <w:rFonts w:ascii="Georgia" w:hAnsi="Georgia"/>
          <w:b/>
        </w:rPr>
      </w:pPr>
      <w:r w:rsidRPr="00C43566">
        <w:rPr>
          <w:rFonts w:ascii="Georgia" w:hAnsi="Georgia"/>
          <w:color w:val="000000"/>
        </w:rPr>
        <w:t xml:space="preserve">Rotterdami Egyezmény a nemzetközi kereskedelemben forgalmazott egyes veszélyes vegyi anyagok és </w:t>
      </w:r>
      <w:proofErr w:type="spellStart"/>
      <w:r w:rsidRPr="00C43566">
        <w:rPr>
          <w:rFonts w:ascii="Georgia" w:hAnsi="Georgia"/>
          <w:color w:val="000000"/>
        </w:rPr>
        <w:t>peszticidek</w:t>
      </w:r>
      <w:proofErr w:type="spellEnd"/>
      <w:r w:rsidRPr="00C43566">
        <w:rPr>
          <w:rFonts w:ascii="Georgia" w:hAnsi="Georgia"/>
          <w:color w:val="000000"/>
        </w:rPr>
        <w:t xml:space="preserve"> előzetes tájékoztatáson alapuló </w:t>
      </w:r>
      <w:r w:rsidRPr="00C43566">
        <w:rPr>
          <w:rFonts w:ascii="Georgia" w:hAnsi="Georgia"/>
          <w:color w:val="000000"/>
        </w:rPr>
        <w:lastRenderedPageBreak/>
        <w:t>jóváhagyási eljárásáról (1998. szeptember 10.) és annak három regionális jegyzőkönyve</w:t>
      </w:r>
    </w:p>
    <w:p w:rsidR="000C4757" w:rsidRPr="00C43566" w:rsidRDefault="000C4757" w:rsidP="000C4757">
      <w:pPr>
        <w:jc w:val="both"/>
        <w:rPr>
          <w:rFonts w:ascii="Georgia" w:hAnsi="Georgia"/>
        </w:rPr>
      </w:pPr>
    </w:p>
    <w:p w:rsidR="000C4757" w:rsidRPr="00C43566" w:rsidRDefault="000C4757" w:rsidP="00287FF6">
      <w:pPr>
        <w:ind w:left="709"/>
        <w:jc w:val="both"/>
        <w:rPr>
          <w:rFonts w:ascii="Georgia" w:hAnsi="Georgia"/>
          <w:b/>
        </w:rPr>
      </w:pPr>
    </w:p>
    <w:p w:rsidR="00287FF6" w:rsidRPr="00C43566" w:rsidRDefault="00287FF6" w:rsidP="00287FF6">
      <w:pPr>
        <w:spacing w:after="160" w:line="259" w:lineRule="auto"/>
        <w:rPr>
          <w:rFonts w:ascii="Georgia" w:hAnsi="Georgia"/>
          <w:b/>
        </w:rPr>
      </w:pPr>
      <w:r w:rsidRPr="00C43566">
        <w:rPr>
          <w:rFonts w:ascii="Georgia" w:hAnsi="Georgia"/>
          <w:b/>
        </w:rPr>
        <w:br w:type="page"/>
      </w:r>
    </w:p>
    <w:p w:rsidR="00287FF6" w:rsidRPr="00C43566" w:rsidRDefault="00287FF6" w:rsidP="00287FF6">
      <w:pPr>
        <w:tabs>
          <w:tab w:val="left" w:pos="567"/>
          <w:tab w:val="left" w:pos="1134"/>
        </w:tabs>
        <w:spacing w:after="120"/>
        <w:ind w:left="567"/>
        <w:jc w:val="both"/>
        <w:rPr>
          <w:rFonts w:ascii="Georgia" w:hAnsi="Georgia"/>
          <w:color w:val="000000"/>
        </w:rPr>
      </w:pPr>
    </w:p>
    <w:p w:rsidR="00287FF6" w:rsidRPr="00C43566" w:rsidRDefault="00287FF6" w:rsidP="00287FF6">
      <w:pPr>
        <w:pStyle w:val="Cmsor1"/>
      </w:pPr>
      <w:bookmarkStart w:id="33" w:name="_Toc248812704"/>
      <w:bookmarkStart w:id="34" w:name="_Toc248812847"/>
      <w:bookmarkStart w:id="35" w:name="_Toc280193714"/>
      <w:bookmarkStart w:id="36" w:name="_Toc447271762"/>
      <w:bookmarkStart w:id="37" w:name="_Toc451434248"/>
      <w:bookmarkStart w:id="38" w:name="_Toc455498671"/>
      <w:bookmarkStart w:id="39" w:name="_Toc469899518"/>
      <w:r w:rsidRPr="00C43566">
        <w:t>2. A</w:t>
      </w:r>
      <w:r w:rsidR="00253689" w:rsidRPr="00C43566">
        <w:t xml:space="preserve">Z AJÁNLAT </w:t>
      </w:r>
      <w:r w:rsidRPr="00C43566">
        <w:t>RÉSZEKÉNT BENYÚJTANDÓ IGAZOLÁSOK, NYILATKOZATOK JEGYZÉKE</w:t>
      </w:r>
      <w:bookmarkEnd w:id="33"/>
      <w:bookmarkEnd w:id="34"/>
      <w:bookmarkEnd w:id="35"/>
      <w:bookmarkEnd w:id="36"/>
      <w:bookmarkEnd w:id="37"/>
      <w:r w:rsidRPr="00C43566">
        <w:t xml:space="preserve"> (javasolt tartalomjegyzék)</w:t>
      </w:r>
      <w:bookmarkEnd w:id="38"/>
      <w:bookmarkEnd w:id="39"/>
    </w:p>
    <w:p w:rsidR="00287FF6" w:rsidRPr="00C43566" w:rsidRDefault="00287FF6" w:rsidP="00287FF6">
      <w:pPr>
        <w:rPr>
          <w:rFonts w:ascii="Georgia" w:hAnsi="Georgia"/>
        </w:rPr>
      </w:pPr>
      <w:bookmarkStart w:id="40" w:name="_Toc234647951"/>
      <w:bookmarkStart w:id="41" w:name="_Toc234659622"/>
      <w:bookmarkStart w:id="42" w:name="_Toc234660410"/>
      <w:bookmarkStart w:id="43" w:name="_Toc234744835"/>
      <w:bookmarkStart w:id="44" w:name="_Toc234747113"/>
      <w:bookmarkStart w:id="45" w:name="_Toc239048899"/>
      <w:bookmarkStart w:id="46" w:name="_Toc239049247"/>
      <w:bookmarkStart w:id="47" w:name="_Toc248280666"/>
      <w:bookmarkStart w:id="48" w:name="_Toc249860284"/>
      <w:bookmarkStart w:id="49" w:name="_Toc249862046"/>
      <w:bookmarkStart w:id="50" w:name="_Toc250373047"/>
      <w:bookmarkStart w:id="51" w:name="_Toc260205967"/>
      <w:bookmarkStart w:id="52" w:name="_Toc264308072"/>
      <w:bookmarkStart w:id="53" w:name="_Toc264310189"/>
      <w:bookmarkStart w:id="54" w:name="_Toc266710164"/>
      <w:bookmarkStart w:id="55" w:name="_Toc266711184"/>
      <w:bookmarkStart w:id="56" w:name="_Toc266711269"/>
      <w:bookmarkStart w:id="57" w:name="_Toc266949139"/>
      <w:bookmarkStart w:id="58" w:name="_Toc271104979"/>
      <w:bookmarkStart w:id="59" w:name="_Toc271106158"/>
      <w:bookmarkStart w:id="60" w:name="_Toc271282547"/>
      <w:bookmarkStart w:id="61" w:name="_Toc274572184"/>
      <w:bookmarkStart w:id="62" w:name="_Toc274574955"/>
      <w:bookmarkStart w:id="63" w:name="_Toc274576377"/>
      <w:bookmarkStart w:id="64" w:name="_Toc274576618"/>
      <w:bookmarkStart w:id="65" w:name="_Toc274576710"/>
      <w:bookmarkStart w:id="66" w:name="_Toc275181388"/>
      <w:bookmarkStart w:id="67" w:name="_Toc275264063"/>
      <w:bookmarkStart w:id="68" w:name="_Toc275847548"/>
      <w:bookmarkStart w:id="69" w:name="_Toc277004248"/>
      <w:bookmarkStart w:id="70" w:name="_Toc277163085"/>
      <w:bookmarkStart w:id="71" w:name="_Toc277689157"/>
      <w:bookmarkStart w:id="72" w:name="_Toc277764854"/>
      <w:bookmarkStart w:id="73" w:name="_Toc278460203"/>
    </w:p>
    <w:p w:rsidR="00907B4C" w:rsidRPr="00C43566" w:rsidRDefault="00907B4C" w:rsidP="00907B4C">
      <w:pPr>
        <w:rPr>
          <w:rFonts w:ascii="Georgia" w:hAnsi="Georgia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56"/>
        <w:gridCol w:w="1421"/>
      </w:tblGrid>
      <w:tr w:rsidR="00907B4C" w:rsidRPr="00C43566" w:rsidTr="00B626B3">
        <w:tc>
          <w:tcPr>
            <w:tcW w:w="4226" w:type="pct"/>
          </w:tcPr>
          <w:p w:rsidR="00907B4C" w:rsidRPr="00C43566" w:rsidRDefault="00907B4C" w:rsidP="00B626B3">
            <w:pPr>
              <w:spacing w:before="120" w:after="120"/>
              <w:rPr>
                <w:rFonts w:ascii="Georgia" w:hAnsi="Georgia"/>
              </w:rPr>
            </w:pPr>
          </w:p>
        </w:tc>
        <w:tc>
          <w:tcPr>
            <w:tcW w:w="774" w:type="pct"/>
          </w:tcPr>
          <w:p w:rsidR="00907B4C" w:rsidRPr="00C43566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  <w:r w:rsidRPr="00C43566">
              <w:rPr>
                <w:rFonts w:ascii="Georgia" w:hAnsi="Georgia"/>
              </w:rPr>
              <w:t>Oldalszám</w:t>
            </w:r>
          </w:p>
        </w:tc>
      </w:tr>
      <w:tr w:rsidR="00907B4C" w:rsidRPr="00591ED5" w:rsidTr="00B626B3">
        <w:tc>
          <w:tcPr>
            <w:tcW w:w="4226" w:type="pct"/>
          </w:tcPr>
          <w:p w:rsidR="00650308" w:rsidRPr="00C43566" w:rsidRDefault="00907B4C" w:rsidP="00C43566">
            <w:pPr>
              <w:spacing w:before="120" w:after="120"/>
              <w:rPr>
                <w:rFonts w:ascii="Georgia" w:hAnsi="Georgia"/>
              </w:rPr>
            </w:pPr>
            <w:r w:rsidRPr="00C43566">
              <w:rPr>
                <w:rFonts w:ascii="Georgia" w:hAnsi="Georgia"/>
              </w:rPr>
              <w:t>A</w:t>
            </w:r>
            <w:r w:rsidR="00871EB9" w:rsidRPr="00C43566">
              <w:rPr>
                <w:rFonts w:ascii="Georgia" w:hAnsi="Georgia"/>
              </w:rPr>
              <w:t>z aláírt,</w:t>
            </w:r>
            <w:r w:rsidRPr="00C43566">
              <w:rPr>
                <w:rFonts w:ascii="Georgia" w:hAnsi="Georgia"/>
              </w:rPr>
              <w:t xml:space="preserve"> </w:t>
            </w:r>
            <w:proofErr w:type="spellStart"/>
            <w:r w:rsidRPr="00C43566">
              <w:rPr>
                <w:rFonts w:ascii="Georgia" w:hAnsi="Georgia"/>
              </w:rPr>
              <w:t>szkennelt</w:t>
            </w:r>
            <w:proofErr w:type="spellEnd"/>
            <w:r w:rsidRPr="00C43566">
              <w:rPr>
                <w:rFonts w:ascii="Georgia" w:hAnsi="Georgia"/>
              </w:rPr>
              <w:t xml:space="preserve"> ajánlatot </w:t>
            </w:r>
            <w:r w:rsidR="008A74C7" w:rsidRPr="00C43566">
              <w:rPr>
                <w:rFonts w:ascii="Georgia" w:hAnsi="Georgia"/>
              </w:rPr>
              <w:t>(a</w:t>
            </w:r>
            <w:r w:rsidR="00C43566" w:rsidRPr="00C43566">
              <w:rPr>
                <w:rFonts w:ascii="Georgia" w:hAnsi="Georgia"/>
              </w:rPr>
              <w:t xml:space="preserve">z ártáblázatot </w:t>
            </w:r>
            <w:r w:rsidRPr="00C43566">
              <w:rPr>
                <w:rFonts w:ascii="Georgia" w:hAnsi="Georgia"/>
              </w:rPr>
              <w:t>MS EXCEL</w:t>
            </w:r>
            <w:r w:rsidR="008A74C7" w:rsidRPr="00C43566">
              <w:rPr>
                <w:rFonts w:ascii="Georgia" w:hAnsi="Georgia"/>
              </w:rPr>
              <w:t xml:space="preserve"> formátumban is</w:t>
            </w:r>
            <w:r w:rsidRPr="00C43566">
              <w:rPr>
                <w:rFonts w:ascii="Georgia" w:hAnsi="Georgia"/>
              </w:rPr>
              <w:t xml:space="preserve">) tartalmazó </w:t>
            </w:r>
            <w:r w:rsidR="003101F3" w:rsidRPr="00C43566">
              <w:rPr>
                <w:rFonts w:ascii="Georgia" w:hAnsi="Georgia"/>
              </w:rPr>
              <w:t>1</w:t>
            </w:r>
            <w:r w:rsidRPr="00C43566">
              <w:rPr>
                <w:rFonts w:ascii="Georgia" w:hAnsi="Georgia"/>
              </w:rPr>
              <w:t xml:space="preserve"> db CD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591ED5" w:rsidTr="00B626B3">
        <w:tc>
          <w:tcPr>
            <w:tcW w:w="4226" w:type="pct"/>
          </w:tcPr>
          <w:p w:rsidR="00907B4C" w:rsidRPr="00C43566" w:rsidRDefault="00907B4C" w:rsidP="00B626B3">
            <w:pPr>
              <w:spacing w:before="120" w:after="120"/>
              <w:rPr>
                <w:rFonts w:ascii="Georgia" w:hAnsi="Georgia"/>
              </w:rPr>
            </w:pPr>
            <w:r w:rsidRPr="00C43566">
              <w:rPr>
                <w:rFonts w:ascii="Georgia" w:hAnsi="Georgia"/>
              </w:rPr>
              <w:t>Oldalszámos tartalomjegyzék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591ED5" w:rsidTr="00B626B3">
        <w:tc>
          <w:tcPr>
            <w:tcW w:w="4226" w:type="pct"/>
          </w:tcPr>
          <w:p w:rsidR="00907B4C" w:rsidRPr="00C43566" w:rsidRDefault="00907B4C" w:rsidP="00907B4C">
            <w:pPr>
              <w:spacing w:before="120" w:after="120"/>
              <w:rPr>
                <w:rFonts w:ascii="Georgia" w:hAnsi="Georgia"/>
              </w:rPr>
            </w:pPr>
            <w:r w:rsidRPr="00C43566">
              <w:rPr>
                <w:rFonts w:ascii="Georgia" w:hAnsi="Georgia"/>
                <w:bCs/>
                <w:iCs/>
              </w:rPr>
              <w:t>Felolvasólap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spacing w:before="120" w:after="12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907B4C" w:rsidRPr="00591ED5" w:rsidTr="00B626B3">
        <w:tc>
          <w:tcPr>
            <w:tcW w:w="4226" w:type="pct"/>
          </w:tcPr>
          <w:p w:rsidR="00907B4C" w:rsidRPr="00C43566" w:rsidRDefault="00907B4C" w:rsidP="00B626B3">
            <w:pPr>
              <w:tabs>
                <w:tab w:val="left" w:pos="720"/>
              </w:tabs>
              <w:spacing w:before="120" w:after="120"/>
              <w:rPr>
                <w:rFonts w:ascii="Georgia" w:hAnsi="Georgia"/>
              </w:rPr>
            </w:pPr>
            <w:r w:rsidRPr="00C43566">
              <w:rPr>
                <w:rFonts w:ascii="Georgia" w:hAnsi="Georgia"/>
              </w:rPr>
              <w:t>Nyilatkozat a kizáró okokról</w:t>
            </w:r>
            <w:r w:rsidRPr="00C43566" w:rsidDel="00CE08D9">
              <w:rPr>
                <w:rFonts w:ascii="Georgia" w:hAnsi="Georgia"/>
              </w:rPr>
              <w:t xml:space="preserve"> 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tabs>
                <w:tab w:val="left" w:pos="720"/>
              </w:tabs>
              <w:spacing w:before="120" w:after="12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907B4C" w:rsidRPr="00591ED5" w:rsidTr="00B626B3">
        <w:tc>
          <w:tcPr>
            <w:tcW w:w="4226" w:type="pct"/>
          </w:tcPr>
          <w:p w:rsidR="00907B4C" w:rsidRPr="00C43566" w:rsidRDefault="00907B4C" w:rsidP="00907B4C">
            <w:pPr>
              <w:tabs>
                <w:tab w:val="left" w:pos="720"/>
              </w:tabs>
              <w:spacing w:before="120" w:after="120"/>
              <w:rPr>
                <w:rFonts w:ascii="Georgia" w:hAnsi="Georgia"/>
                <w:bCs/>
                <w:iCs/>
              </w:rPr>
            </w:pPr>
            <w:r w:rsidRPr="00C43566">
              <w:rPr>
                <w:rFonts w:ascii="Georgia" w:hAnsi="Georgia"/>
              </w:rPr>
              <w:t>Nyilatkozat a Kbt. 66. § (2) bekezdése alapján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591ED5" w:rsidTr="00B626B3">
        <w:tc>
          <w:tcPr>
            <w:tcW w:w="4226" w:type="pct"/>
          </w:tcPr>
          <w:p w:rsidR="00907B4C" w:rsidRPr="00C43566" w:rsidRDefault="00907B4C" w:rsidP="00B626B3">
            <w:pPr>
              <w:spacing w:before="120" w:after="120"/>
              <w:rPr>
                <w:rFonts w:ascii="Georgia" w:hAnsi="Georgia"/>
              </w:rPr>
            </w:pPr>
            <w:r w:rsidRPr="00C43566">
              <w:rPr>
                <w:rFonts w:ascii="Georgia" w:hAnsi="Georgia"/>
              </w:rPr>
              <w:t>Szerződéses adatlap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591ED5" w:rsidTr="00B626B3">
        <w:tc>
          <w:tcPr>
            <w:tcW w:w="4226" w:type="pct"/>
          </w:tcPr>
          <w:p w:rsidR="00650308" w:rsidRPr="00C43566" w:rsidRDefault="00907B4C" w:rsidP="00C43566">
            <w:pPr>
              <w:spacing w:before="120" w:after="120"/>
              <w:rPr>
                <w:rFonts w:ascii="Georgia" w:hAnsi="Georgia"/>
              </w:rPr>
            </w:pPr>
            <w:r w:rsidRPr="00C43566">
              <w:rPr>
                <w:rFonts w:ascii="Georgia" w:hAnsi="Georgia"/>
              </w:rPr>
              <w:t xml:space="preserve">Kitöltött </w:t>
            </w:r>
            <w:r w:rsidR="00C43566" w:rsidRPr="00C43566">
              <w:rPr>
                <w:rFonts w:ascii="Georgia" w:hAnsi="Georgia"/>
              </w:rPr>
              <w:t>ártáblázat</w:t>
            </w:r>
            <w:r w:rsidRPr="00C43566">
              <w:rPr>
                <w:rFonts w:ascii="Georgia" w:hAnsi="Georgia"/>
              </w:rPr>
              <w:t xml:space="preserve"> 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3A3515" w:rsidRPr="00591ED5" w:rsidTr="00B626B3">
        <w:tc>
          <w:tcPr>
            <w:tcW w:w="4226" w:type="pct"/>
          </w:tcPr>
          <w:p w:rsidR="003A3515" w:rsidRPr="00C43566" w:rsidRDefault="003A3515" w:rsidP="00907B4C">
            <w:pPr>
              <w:spacing w:before="120" w:after="120"/>
              <w:rPr>
                <w:rFonts w:ascii="Georgia" w:hAnsi="Georgia"/>
              </w:rPr>
            </w:pPr>
            <w:r w:rsidRPr="00C43566">
              <w:rPr>
                <w:rFonts w:ascii="Georgia" w:hAnsi="Georgia"/>
                <w:color w:val="000000"/>
              </w:rPr>
              <w:t>Üzleti titokra vonatkozó nyilatkozat</w:t>
            </w:r>
          </w:p>
        </w:tc>
        <w:tc>
          <w:tcPr>
            <w:tcW w:w="774" w:type="pct"/>
          </w:tcPr>
          <w:p w:rsidR="003A3515" w:rsidRPr="00C43566" w:rsidRDefault="003A3515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3A3515" w:rsidRPr="00591ED5" w:rsidTr="00B626B3">
        <w:tc>
          <w:tcPr>
            <w:tcW w:w="4226" w:type="pct"/>
          </w:tcPr>
          <w:p w:rsidR="003A3515" w:rsidRPr="00C43566" w:rsidRDefault="003A3515" w:rsidP="00C43566">
            <w:pPr>
              <w:spacing w:before="120" w:after="120"/>
              <w:rPr>
                <w:rFonts w:ascii="Georgia" w:hAnsi="Georgia"/>
                <w:color w:val="000000"/>
              </w:rPr>
            </w:pPr>
            <w:r w:rsidRPr="00C43566">
              <w:rPr>
                <w:rFonts w:ascii="Georgia" w:hAnsi="Georgia"/>
                <w:bCs/>
                <w:iCs/>
              </w:rPr>
              <w:t xml:space="preserve">Nyilatkozat a </w:t>
            </w:r>
            <w:r w:rsidR="00C43566" w:rsidRPr="00C43566">
              <w:rPr>
                <w:rFonts w:ascii="Georgia" w:hAnsi="Georgia"/>
              </w:rPr>
              <w:t>biztosíték határidőre történő rendelkezésre bocsátására</w:t>
            </w:r>
          </w:p>
        </w:tc>
        <w:tc>
          <w:tcPr>
            <w:tcW w:w="774" w:type="pct"/>
          </w:tcPr>
          <w:p w:rsidR="003A3515" w:rsidRPr="00C43566" w:rsidRDefault="003A3515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591ED5" w:rsidTr="00B626B3">
        <w:tc>
          <w:tcPr>
            <w:tcW w:w="4226" w:type="pct"/>
          </w:tcPr>
          <w:p w:rsidR="00907B4C" w:rsidRPr="00C43566" w:rsidRDefault="00907B4C" w:rsidP="00B626B3">
            <w:pPr>
              <w:spacing w:before="120" w:after="120"/>
              <w:rPr>
                <w:rFonts w:ascii="Georgia" w:hAnsi="Georgia"/>
              </w:rPr>
            </w:pPr>
            <w:r w:rsidRPr="00C43566">
              <w:rPr>
                <w:rFonts w:ascii="Georgia" w:hAnsi="Georgia"/>
              </w:rPr>
              <w:t>A fordítás hitelességéért való felelősségvállalást tartalmazó cégszerűen aláírt ajánlattevői nyilatkozat (idegen nyelvű irat csatolása esetén)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591ED5" w:rsidTr="00B626B3">
        <w:tc>
          <w:tcPr>
            <w:tcW w:w="4226" w:type="pct"/>
          </w:tcPr>
          <w:p w:rsidR="00907B4C" w:rsidRPr="00C43566" w:rsidRDefault="00907B4C" w:rsidP="00C43566">
            <w:pPr>
              <w:spacing w:before="120" w:after="120"/>
              <w:jc w:val="both"/>
              <w:rPr>
                <w:rFonts w:ascii="Georgia" w:hAnsi="Georgia"/>
              </w:rPr>
            </w:pPr>
            <w:r w:rsidRPr="00C43566">
              <w:rPr>
                <w:rFonts w:ascii="Georgia" w:hAnsi="Georgia"/>
              </w:rPr>
              <w:t>A meghatalmazók és a meghatalmazott aláírását is tartalmazó szabályszerű meghatalmazás</w:t>
            </w:r>
            <w:r w:rsidRPr="00C43566" w:rsidDel="00CE08D9">
              <w:rPr>
                <w:rFonts w:ascii="Georgia" w:hAnsi="Georgia"/>
              </w:rPr>
              <w:t xml:space="preserve"> </w:t>
            </w:r>
            <w:r w:rsidRPr="00C43566">
              <w:rPr>
                <w:rFonts w:ascii="Georgia" w:hAnsi="Georgia"/>
              </w:rPr>
              <w:t>(Cégjegyzésre nem jogosult személy által tett nyilatkozat esetén)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591ED5" w:rsidTr="00B626B3">
        <w:tc>
          <w:tcPr>
            <w:tcW w:w="4226" w:type="pct"/>
          </w:tcPr>
          <w:p w:rsidR="00907B4C" w:rsidRPr="00C43566" w:rsidRDefault="00907B4C" w:rsidP="007D330F">
            <w:pPr>
              <w:spacing w:before="120" w:after="120"/>
              <w:jc w:val="both"/>
              <w:rPr>
                <w:rFonts w:ascii="Georgia" w:hAnsi="Georgia"/>
              </w:rPr>
            </w:pPr>
            <w:r w:rsidRPr="00C43566">
              <w:rPr>
                <w:rFonts w:ascii="Georgia" w:hAnsi="Georgia"/>
                <w:bCs/>
                <w:iCs/>
              </w:rPr>
              <w:t>Aláírási címpéldányok vagy ügyvéd által ellenjegyzett aláírás-minták (amennyiben a részvételi jelentkezésben található nyilatkozatokat, dokumentumokat aláíró személyekhez képest változás történik, más személy ír alá illetve tesz nyilatkozatot az ajánlatban)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591ED5" w:rsidTr="00B626B3">
        <w:tc>
          <w:tcPr>
            <w:tcW w:w="4226" w:type="pct"/>
          </w:tcPr>
          <w:p w:rsidR="00907B4C" w:rsidRPr="00C43566" w:rsidRDefault="00907B4C" w:rsidP="00B626B3">
            <w:pPr>
              <w:tabs>
                <w:tab w:val="num" w:pos="792"/>
              </w:tabs>
              <w:autoSpaceDE w:val="0"/>
              <w:autoSpaceDN w:val="0"/>
              <w:adjustRightInd w:val="0"/>
              <w:spacing w:before="120" w:after="120"/>
              <w:ind w:right="56"/>
              <w:rPr>
                <w:rFonts w:ascii="Georgia" w:hAnsi="Georgia"/>
              </w:rPr>
            </w:pPr>
            <w:r w:rsidRPr="00C43566">
              <w:rPr>
                <w:rFonts w:ascii="Georgia" w:hAnsi="Georgia"/>
              </w:rPr>
              <w:t>Minden egyéb olyan dokumentum, amely a</w:t>
            </w:r>
            <w:r w:rsidRPr="00C43566">
              <w:rPr>
                <w:rFonts w:ascii="Georgia" w:hAnsi="Georgia"/>
                <w:bCs/>
                <w:iCs/>
              </w:rPr>
              <w:t xml:space="preserve">z ajánlattételi </w:t>
            </w:r>
            <w:r w:rsidRPr="00C43566">
              <w:rPr>
                <w:rFonts w:ascii="Georgia" w:hAnsi="Georgia"/>
              </w:rPr>
              <w:t>felhívás, dokumentáció és a vonatkozó jogszabályok alapján szükséges</w:t>
            </w:r>
            <w:r w:rsidRPr="00C43566" w:rsidDel="00CE08D9">
              <w:rPr>
                <w:rFonts w:ascii="Georgia" w:hAnsi="Georgia"/>
              </w:rPr>
              <w:t xml:space="preserve"> </w:t>
            </w:r>
          </w:p>
        </w:tc>
        <w:tc>
          <w:tcPr>
            <w:tcW w:w="774" w:type="pct"/>
          </w:tcPr>
          <w:p w:rsidR="00907B4C" w:rsidRPr="00C43566" w:rsidRDefault="00907B4C" w:rsidP="00B626B3">
            <w:pPr>
              <w:tabs>
                <w:tab w:val="left" w:pos="720"/>
              </w:tabs>
              <w:spacing w:before="120" w:after="120"/>
              <w:jc w:val="center"/>
              <w:rPr>
                <w:rFonts w:ascii="Georgia" w:hAnsi="Georgia"/>
              </w:rPr>
            </w:pPr>
          </w:p>
        </w:tc>
      </w:tr>
    </w:tbl>
    <w:p w:rsidR="00907B4C" w:rsidRPr="00591ED5" w:rsidRDefault="00907B4C" w:rsidP="00907B4C">
      <w:pPr>
        <w:rPr>
          <w:rFonts w:ascii="Georgia" w:hAnsi="Georgia"/>
          <w:highlight w:val="yellow"/>
        </w:rPr>
      </w:pPr>
    </w:p>
    <w:p w:rsidR="00287FF6" w:rsidRPr="00591ED5" w:rsidRDefault="00287FF6" w:rsidP="00287FF6">
      <w:pPr>
        <w:spacing w:before="60" w:after="60"/>
        <w:jc w:val="both"/>
        <w:rPr>
          <w:rFonts w:ascii="Georgia" w:hAnsi="Georgia"/>
          <w:highlight w:val="yellow"/>
        </w:rPr>
      </w:pPr>
      <w:r w:rsidRPr="00591ED5">
        <w:rPr>
          <w:rFonts w:ascii="Georgia" w:hAnsi="Georgia"/>
          <w:b/>
          <w:highlight w:val="yellow"/>
        </w:rPr>
        <w:br w:type="page"/>
      </w:r>
      <w:bookmarkStart w:id="74" w:name="_Toc203369397"/>
      <w:bookmarkStart w:id="75" w:name="_Toc203275043"/>
      <w:bookmarkStart w:id="76" w:name="_Toc200343446"/>
      <w:bookmarkStart w:id="77" w:name="_Toc200342974"/>
      <w:bookmarkStart w:id="78" w:name="_Toc200342556"/>
      <w:bookmarkStart w:id="79" w:name="_Toc200342385"/>
      <w:bookmarkStart w:id="80" w:name="_Toc200329827"/>
    </w:p>
    <w:p w:rsidR="00287FF6" w:rsidRPr="00463182" w:rsidRDefault="00287FF6" w:rsidP="00287FF6">
      <w:pPr>
        <w:pStyle w:val="Cmsor1"/>
      </w:pPr>
      <w:bookmarkStart w:id="81" w:name="_Toc447271763"/>
      <w:bookmarkStart w:id="82" w:name="_Toc451434249"/>
      <w:bookmarkStart w:id="83" w:name="_Toc455498672"/>
      <w:bookmarkStart w:id="84" w:name="_Toc46989951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Pr="00463182">
        <w:lastRenderedPageBreak/>
        <w:t>3. FELOLVASÓLAP, NYILATKOZATMINTÁK</w:t>
      </w:r>
      <w:bookmarkEnd w:id="81"/>
      <w:bookmarkEnd w:id="82"/>
      <w:bookmarkEnd w:id="83"/>
      <w:bookmarkEnd w:id="84"/>
    </w:p>
    <w:p w:rsidR="00287FF6" w:rsidRPr="00463182" w:rsidRDefault="00287FF6" w:rsidP="00287FF6">
      <w:pPr>
        <w:jc w:val="both"/>
        <w:rPr>
          <w:rFonts w:ascii="Georgia" w:hAnsi="Georgia"/>
        </w:rPr>
      </w:pPr>
    </w:p>
    <w:p w:rsidR="00287FF6" w:rsidRPr="00463182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:rsidR="00287FF6" w:rsidRPr="00463182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:rsidR="00287FF6" w:rsidRPr="00463182" w:rsidRDefault="00287FF6" w:rsidP="00287FF6">
      <w:pPr>
        <w:pStyle w:val="Listaszerbekezds"/>
        <w:spacing w:before="60"/>
        <w:ind w:left="360"/>
        <w:jc w:val="both"/>
        <w:rPr>
          <w:rFonts w:ascii="Georgia" w:hAnsi="Georgia"/>
        </w:rPr>
      </w:pPr>
      <w:r w:rsidRPr="00463182">
        <w:rPr>
          <w:rFonts w:ascii="Georgia" w:hAnsi="Georgia"/>
        </w:rPr>
        <w:t xml:space="preserve">Ajánlatkérő a következő nyilatkozatmintákat </w:t>
      </w:r>
      <w:r w:rsidR="00907B4C" w:rsidRPr="00463182">
        <w:rPr>
          <w:rFonts w:ascii="Georgia" w:hAnsi="Georgia"/>
        </w:rPr>
        <w:t>az ajánlat</w:t>
      </w:r>
      <w:r w:rsidRPr="00463182">
        <w:rPr>
          <w:rFonts w:ascii="Georgia" w:hAnsi="Georgia"/>
        </w:rPr>
        <w:t xml:space="preserve"> elkészítésének megkönnyítése érdekében bocsátja </w:t>
      </w:r>
      <w:r w:rsidR="00907B4C" w:rsidRPr="00463182">
        <w:rPr>
          <w:rFonts w:ascii="Georgia" w:hAnsi="Georgia"/>
        </w:rPr>
        <w:t>az ajánlattevők</w:t>
      </w:r>
      <w:r w:rsidRPr="00463182">
        <w:rPr>
          <w:rFonts w:ascii="Georgia" w:hAnsi="Georgia"/>
        </w:rPr>
        <w:t xml:space="preserve"> rendelkezésére. Az ajánlatkérő által elkészített nyilatkozatokkal azonos adattartalmú, de eltérő megfogalmazású nyilatkozatok is elfogadhatóak.</w:t>
      </w:r>
    </w:p>
    <w:p w:rsidR="00287FF6" w:rsidRPr="00463182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:rsidR="005F1516" w:rsidRPr="00591ED5" w:rsidRDefault="005F1516">
      <w:pPr>
        <w:spacing w:after="160" w:line="259" w:lineRule="auto"/>
        <w:rPr>
          <w:rFonts w:ascii="Georgia" w:hAnsi="Georgia"/>
          <w:highlight w:val="yellow"/>
        </w:rPr>
      </w:pPr>
      <w:r w:rsidRPr="00591ED5">
        <w:rPr>
          <w:rFonts w:ascii="Georgia" w:hAnsi="Georgia"/>
          <w:highlight w:val="yellow"/>
        </w:rPr>
        <w:br w:type="page"/>
      </w:r>
    </w:p>
    <w:p w:rsidR="005F1516" w:rsidRPr="00463182" w:rsidRDefault="005F1516" w:rsidP="005F1516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85" w:name="_Toc214678013"/>
      <w:bookmarkStart w:id="86" w:name="_Toc214678335"/>
      <w:bookmarkStart w:id="87" w:name="_Toc214678659"/>
      <w:bookmarkStart w:id="88" w:name="_Toc214678911"/>
      <w:bookmarkStart w:id="89" w:name="_Toc214679474"/>
      <w:bookmarkStart w:id="90" w:name="_Toc214780305"/>
      <w:bookmarkStart w:id="91" w:name="_Toc248736876"/>
      <w:bookmarkStart w:id="92" w:name="_Toc248812708"/>
      <w:bookmarkStart w:id="93" w:name="_Toc248812851"/>
      <w:bookmarkStart w:id="94" w:name="_Toc280193718"/>
      <w:bookmarkStart w:id="95" w:name="_Toc447271764"/>
      <w:bookmarkStart w:id="96" w:name="_Toc451434250"/>
      <w:bookmarkStart w:id="97" w:name="_Toc455498673"/>
      <w:bookmarkStart w:id="98" w:name="_Toc469899520"/>
      <w:r w:rsidRPr="00463182">
        <w:rPr>
          <w:rFonts w:ascii="Georgia" w:hAnsi="Georgia"/>
          <w:b/>
          <w:bCs/>
          <w:iCs/>
        </w:rPr>
        <w:lastRenderedPageBreak/>
        <w:t>3.1.</w:t>
      </w:r>
      <w:r w:rsidR="0044192A" w:rsidRPr="00463182">
        <w:rPr>
          <w:rFonts w:ascii="Georgia" w:hAnsi="Georgia"/>
          <w:b/>
          <w:bCs/>
          <w:iCs/>
        </w:rPr>
        <w:tab/>
      </w:r>
      <w:r w:rsidRPr="00463182">
        <w:rPr>
          <w:rFonts w:ascii="Georgia" w:hAnsi="Georgia"/>
          <w:b/>
          <w:bCs/>
          <w:iCs/>
        </w:rPr>
        <w:t>FELOLVASÓLAP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A06D44" w:rsidRDefault="00A06D44" w:rsidP="00A06D44">
      <w:pPr>
        <w:tabs>
          <w:tab w:val="left" w:pos="567"/>
        </w:tabs>
        <w:jc w:val="both"/>
        <w:rPr>
          <w:rFonts w:ascii="Georgia" w:hAnsi="Georgia"/>
          <w:b/>
          <w:color w:val="000000"/>
          <w:highlight w:val="yellow"/>
        </w:rPr>
      </w:pPr>
    </w:p>
    <w:p w:rsidR="00463182" w:rsidRPr="00591ED5" w:rsidRDefault="00463182" w:rsidP="00A06D44">
      <w:pPr>
        <w:tabs>
          <w:tab w:val="left" w:pos="567"/>
        </w:tabs>
        <w:jc w:val="both"/>
        <w:rPr>
          <w:rFonts w:ascii="Georgia" w:hAnsi="Georgia"/>
          <w:b/>
          <w:color w:val="000000"/>
          <w:highlight w:val="yellow"/>
        </w:rPr>
      </w:pPr>
    </w:p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b/>
          <w:color w:val="000000"/>
        </w:rPr>
      </w:pPr>
      <w:r w:rsidRPr="00413E40">
        <w:rPr>
          <w:rFonts w:ascii="Georgia" w:hAnsi="Georgia"/>
          <w:b/>
          <w:color w:val="000000"/>
        </w:rPr>
        <w:t>Tárgy:</w:t>
      </w:r>
      <w:r w:rsidRPr="00413E40">
        <w:rPr>
          <w:rFonts w:ascii="Georgia" w:hAnsi="Georgia"/>
          <w:color w:val="000000"/>
        </w:rPr>
        <w:t xml:space="preserve"> </w:t>
      </w:r>
      <w:r w:rsidRPr="00413E40">
        <w:rPr>
          <w:rFonts w:ascii="Georgia" w:hAnsi="Georgia"/>
          <w:b/>
        </w:rPr>
        <w:t>„Ruházati és felszerelési cikkek beszerzése (670/2016)”</w:t>
      </w:r>
    </w:p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5634"/>
      </w:tblGrid>
      <w:tr w:rsidR="00463182" w:rsidRPr="00413E40" w:rsidTr="00463182">
        <w:trPr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82" w:rsidRPr="00413E40" w:rsidRDefault="00463182" w:rsidP="00463182">
            <w:pPr>
              <w:tabs>
                <w:tab w:val="left" w:pos="567"/>
              </w:tabs>
              <w:rPr>
                <w:rFonts w:ascii="Georgia" w:hAnsi="Georgia"/>
                <w:color w:val="000000"/>
              </w:rPr>
            </w:pPr>
            <w:r w:rsidRPr="00413E40">
              <w:rPr>
                <w:rFonts w:ascii="Georgia" w:hAnsi="Georgia"/>
                <w:color w:val="000000"/>
              </w:rPr>
              <w:t>Cégnév: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82" w:rsidRPr="00413E40" w:rsidRDefault="00463182" w:rsidP="00463182">
            <w:pPr>
              <w:tabs>
                <w:tab w:val="left" w:pos="567"/>
              </w:tabs>
              <w:rPr>
                <w:rFonts w:ascii="Georgia" w:hAnsi="Georgia"/>
                <w:color w:val="000000"/>
              </w:rPr>
            </w:pPr>
          </w:p>
        </w:tc>
      </w:tr>
      <w:tr w:rsidR="00463182" w:rsidRPr="00413E40" w:rsidTr="00463182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82" w:rsidRPr="00413E40" w:rsidRDefault="00463182" w:rsidP="00463182">
            <w:pPr>
              <w:tabs>
                <w:tab w:val="left" w:pos="567"/>
              </w:tabs>
              <w:rPr>
                <w:rFonts w:ascii="Georgia" w:hAnsi="Georgia"/>
                <w:color w:val="000000"/>
              </w:rPr>
            </w:pPr>
            <w:r w:rsidRPr="00413E40">
              <w:rPr>
                <w:rFonts w:ascii="Georgia" w:hAnsi="Georgia"/>
                <w:color w:val="000000"/>
              </w:rPr>
              <w:t>Székhely: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82" w:rsidRPr="00413E40" w:rsidRDefault="00463182" w:rsidP="00463182">
            <w:pPr>
              <w:tabs>
                <w:tab w:val="left" w:pos="567"/>
              </w:tabs>
              <w:rPr>
                <w:rFonts w:ascii="Georgia" w:hAnsi="Georgia"/>
                <w:color w:val="000000"/>
              </w:rPr>
            </w:pPr>
          </w:p>
        </w:tc>
      </w:tr>
    </w:tbl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color w:val="00000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5634"/>
      </w:tblGrid>
      <w:tr w:rsidR="00463182" w:rsidRPr="00413E40" w:rsidTr="00463182">
        <w:trPr>
          <w:trHeight w:val="12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82" w:rsidRPr="00413E40" w:rsidRDefault="00463182" w:rsidP="00463182">
            <w:pPr>
              <w:tabs>
                <w:tab w:val="left" w:pos="567"/>
              </w:tabs>
              <w:jc w:val="center"/>
              <w:rPr>
                <w:rFonts w:ascii="Georgia" w:hAnsi="Georgia"/>
                <w:b/>
              </w:rPr>
            </w:pPr>
          </w:p>
          <w:p w:rsidR="00463182" w:rsidRPr="00413E40" w:rsidRDefault="00463182" w:rsidP="00463182">
            <w:pPr>
              <w:tabs>
                <w:tab w:val="left" w:pos="567"/>
              </w:tabs>
              <w:jc w:val="center"/>
              <w:rPr>
                <w:rFonts w:ascii="Georgia" w:hAnsi="Georgia"/>
                <w:color w:val="000000"/>
              </w:rPr>
            </w:pPr>
            <w:r w:rsidRPr="00413E40">
              <w:rPr>
                <w:rFonts w:ascii="Georgia" w:hAnsi="Georgia"/>
                <w:b/>
              </w:rPr>
              <w:t>AJÁNLATI ÁR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82" w:rsidRPr="00413E40" w:rsidRDefault="00463182" w:rsidP="00463182">
            <w:pPr>
              <w:tabs>
                <w:tab w:val="left" w:pos="567"/>
              </w:tabs>
              <w:jc w:val="center"/>
              <w:rPr>
                <w:rFonts w:ascii="Georgia" w:hAnsi="Georgia"/>
                <w:b/>
              </w:rPr>
            </w:pPr>
          </w:p>
          <w:p w:rsidR="00463182" w:rsidRPr="00413E40" w:rsidRDefault="00463182" w:rsidP="00463182">
            <w:pPr>
              <w:tabs>
                <w:tab w:val="left" w:pos="567"/>
              </w:tabs>
              <w:jc w:val="center"/>
              <w:rPr>
                <w:rFonts w:ascii="Georgia" w:hAnsi="Georgia"/>
                <w:color w:val="000000"/>
              </w:rPr>
            </w:pPr>
            <w:r w:rsidRPr="00413E40">
              <w:rPr>
                <w:rFonts w:ascii="Georgia" w:hAnsi="Georgia"/>
                <w:b/>
              </w:rPr>
              <w:t>………..……………..  Ft + ÁFA</w:t>
            </w:r>
            <w:r w:rsidRPr="00413E40">
              <w:rPr>
                <w:rStyle w:val="Lbjegyzet-hivatkozs"/>
                <w:rFonts w:ascii="Georgia" w:hAnsi="Georgia"/>
                <w:b/>
              </w:rPr>
              <w:t xml:space="preserve"> </w:t>
            </w:r>
            <w:r w:rsidRPr="00413E40">
              <w:rPr>
                <w:rStyle w:val="Lbjegyzet-hivatkozs"/>
                <w:rFonts w:ascii="Georgia" w:hAnsi="Georgia"/>
                <w:b/>
              </w:rPr>
              <w:footnoteReference w:id="2"/>
            </w:r>
          </w:p>
        </w:tc>
      </w:tr>
    </w:tbl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color w:val="000000"/>
          <w:highlight w:val="yellow"/>
        </w:rPr>
      </w:pPr>
    </w:p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color w:val="000000"/>
          <w:highlight w:val="yellow"/>
        </w:rPr>
      </w:pPr>
    </w:p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color w:val="000000"/>
        </w:rPr>
      </w:pPr>
      <w:r w:rsidRPr="00413E40">
        <w:rPr>
          <w:rFonts w:ascii="Georgia" w:hAnsi="Georgia"/>
          <w:color w:val="000000"/>
        </w:rPr>
        <w:t>……………………. 201.……………….</w:t>
      </w:r>
    </w:p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p w:rsidR="00463182" w:rsidRPr="00413E40" w:rsidRDefault="00463182" w:rsidP="00463182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p w:rsidR="00463182" w:rsidRPr="00413E40" w:rsidRDefault="00463182" w:rsidP="00463182">
      <w:pPr>
        <w:tabs>
          <w:tab w:val="left" w:pos="567"/>
        </w:tabs>
        <w:ind w:left="5664"/>
        <w:jc w:val="center"/>
        <w:rPr>
          <w:rFonts w:ascii="Georgia" w:hAnsi="Georgia"/>
          <w:color w:val="000000"/>
        </w:rPr>
      </w:pPr>
      <w:r w:rsidRPr="00413E40">
        <w:rPr>
          <w:rFonts w:ascii="Georgia" w:hAnsi="Georgia"/>
          <w:color w:val="000000"/>
        </w:rPr>
        <w:t>………………………………</w:t>
      </w:r>
    </w:p>
    <w:p w:rsidR="00463182" w:rsidRPr="00413E40" w:rsidRDefault="00463182" w:rsidP="00463182">
      <w:pPr>
        <w:ind w:left="4956" w:firstLine="708"/>
        <w:jc w:val="center"/>
        <w:rPr>
          <w:rFonts w:ascii="Georgia" w:hAnsi="Georgia"/>
          <w:color w:val="000000"/>
        </w:rPr>
      </w:pPr>
      <w:r w:rsidRPr="00413E40">
        <w:rPr>
          <w:rFonts w:ascii="Georgia" w:hAnsi="Georgia"/>
          <w:color w:val="000000"/>
        </w:rPr>
        <w:t>cégszerű aláírás</w:t>
      </w:r>
    </w:p>
    <w:p w:rsidR="00463182" w:rsidRPr="00413E40" w:rsidRDefault="00463182" w:rsidP="00463182">
      <w:pPr>
        <w:ind w:left="4956" w:firstLine="708"/>
        <w:jc w:val="center"/>
        <w:rPr>
          <w:rFonts w:ascii="Georgia" w:hAnsi="Georgia"/>
          <w:color w:val="000000"/>
        </w:rPr>
      </w:pPr>
    </w:p>
    <w:p w:rsidR="00463182" w:rsidRPr="00413E40" w:rsidRDefault="00463182" w:rsidP="00463182">
      <w:pPr>
        <w:pStyle w:val="Cmsor1"/>
      </w:pPr>
      <w:r w:rsidRPr="00413E40">
        <w:rPr>
          <w:b w:val="0"/>
          <w:color w:val="000000"/>
          <w:highlight w:val="yellow"/>
        </w:rPr>
        <w:br w:type="page"/>
      </w:r>
    </w:p>
    <w:p w:rsidR="00EF7CF5" w:rsidRPr="00463182" w:rsidRDefault="00EF7CF5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99" w:name="_Toc455498674"/>
      <w:bookmarkStart w:id="100" w:name="_Toc469899521"/>
      <w:r w:rsidRPr="00463182">
        <w:rPr>
          <w:rFonts w:ascii="Georgia" w:hAnsi="Georgia"/>
          <w:b/>
          <w:bCs/>
          <w:iCs/>
        </w:rPr>
        <w:lastRenderedPageBreak/>
        <w:t>3.2.</w:t>
      </w:r>
      <w:r w:rsidR="0044192A" w:rsidRPr="00463182">
        <w:rPr>
          <w:rFonts w:ascii="Georgia" w:hAnsi="Georgia"/>
          <w:b/>
          <w:bCs/>
          <w:iCs/>
        </w:rPr>
        <w:tab/>
      </w:r>
      <w:r w:rsidRPr="00463182">
        <w:rPr>
          <w:rFonts w:ascii="Georgia" w:hAnsi="Georgia"/>
          <w:b/>
          <w:bCs/>
          <w:iCs/>
        </w:rPr>
        <w:t>Nyilatkozat a kizáró okokról</w:t>
      </w:r>
      <w:r w:rsidRPr="00463182">
        <w:rPr>
          <w:rFonts w:ascii="Georgia" w:hAnsi="Georgia"/>
          <w:b/>
          <w:bCs/>
          <w:iCs/>
          <w:vertAlign w:val="superscript"/>
        </w:rPr>
        <w:footnoteReference w:id="3"/>
      </w:r>
      <w:bookmarkEnd w:id="99"/>
      <w:bookmarkEnd w:id="100"/>
    </w:p>
    <w:p w:rsidR="00EF7CF5" w:rsidRPr="00463182" w:rsidRDefault="00EF7CF5" w:rsidP="00EF7CF5">
      <w:pPr>
        <w:pStyle w:val="Cmsor1"/>
      </w:pPr>
    </w:p>
    <w:p w:rsidR="00EF7CF5" w:rsidRPr="00463182" w:rsidRDefault="00EF7CF5" w:rsidP="00EF7CF5">
      <w:pPr>
        <w:jc w:val="both"/>
        <w:rPr>
          <w:rFonts w:ascii="Georgia" w:hAnsi="Georgia"/>
        </w:rPr>
      </w:pPr>
      <w:r w:rsidRPr="00463182">
        <w:rPr>
          <w:rFonts w:ascii="Georgia" w:hAnsi="Georgia"/>
        </w:rPr>
        <w:t xml:space="preserve">Alulírott …………………………………….., mint a(z) ……………………………………… (cégjegyzésre jogosult) képviselője felelősségem tudatában </w:t>
      </w:r>
    </w:p>
    <w:p w:rsidR="00EF7CF5" w:rsidRPr="00463182" w:rsidRDefault="00EF7CF5" w:rsidP="00EF7CF5">
      <w:pPr>
        <w:rPr>
          <w:rFonts w:ascii="Georgia" w:hAnsi="Georgia"/>
        </w:rPr>
      </w:pPr>
    </w:p>
    <w:p w:rsidR="00EF7CF5" w:rsidRPr="00463182" w:rsidRDefault="00EF7CF5" w:rsidP="00EF7CF5">
      <w:pPr>
        <w:jc w:val="center"/>
        <w:rPr>
          <w:rFonts w:ascii="Georgia" w:hAnsi="Georgia"/>
        </w:rPr>
      </w:pPr>
      <w:r w:rsidRPr="00463182">
        <w:rPr>
          <w:rFonts w:ascii="Georgia" w:hAnsi="Georgia"/>
          <w:spacing w:val="60"/>
        </w:rPr>
        <w:t>kijelentem</w:t>
      </w:r>
      <w:r w:rsidRPr="00463182">
        <w:rPr>
          <w:rFonts w:ascii="Georgia" w:hAnsi="Georgia"/>
        </w:rPr>
        <w:t>,</w:t>
      </w:r>
    </w:p>
    <w:p w:rsidR="00EF7CF5" w:rsidRPr="00463182" w:rsidRDefault="00EF7CF5" w:rsidP="00EF7CF5">
      <w:pPr>
        <w:jc w:val="center"/>
        <w:rPr>
          <w:rFonts w:ascii="Georgia" w:hAnsi="Georgia"/>
        </w:rPr>
      </w:pPr>
    </w:p>
    <w:p w:rsidR="00EF7CF5" w:rsidRPr="00463182" w:rsidRDefault="00EF7CF5" w:rsidP="00EF7CF5">
      <w:pPr>
        <w:pStyle w:val="Stlus1"/>
        <w:rPr>
          <w:rFonts w:ascii="Georgia" w:hAnsi="Georgia"/>
          <w:b/>
          <w:szCs w:val="24"/>
        </w:rPr>
      </w:pPr>
      <w:r w:rsidRPr="00463182">
        <w:rPr>
          <w:rFonts w:ascii="Georgia" w:hAnsi="Georgia"/>
          <w:bCs/>
          <w:szCs w:val="24"/>
        </w:rPr>
        <w:t>hogy a</w:t>
      </w:r>
      <w:r w:rsidRPr="00463182">
        <w:rPr>
          <w:rFonts w:ascii="Georgia" w:hAnsi="Georgia"/>
          <w:szCs w:val="24"/>
        </w:rPr>
        <w:t xml:space="preserve"> </w:t>
      </w:r>
      <w:r w:rsidR="00A06D44" w:rsidRPr="00463182">
        <w:rPr>
          <w:rFonts w:ascii="Georgia" w:hAnsi="Georgia"/>
          <w:b/>
          <w:szCs w:val="24"/>
        </w:rPr>
        <w:t>„</w:t>
      </w:r>
      <w:r w:rsidR="00463182" w:rsidRPr="00463182">
        <w:rPr>
          <w:rFonts w:ascii="Georgia" w:hAnsi="Georgia"/>
          <w:b/>
          <w:szCs w:val="24"/>
        </w:rPr>
        <w:t>Ruházati és felszerelési cikkek beszerzése (670/2016)</w:t>
      </w:r>
      <w:r w:rsidR="00A06D44" w:rsidRPr="00463182">
        <w:rPr>
          <w:rFonts w:ascii="Georgia" w:hAnsi="Georgia"/>
          <w:b/>
          <w:szCs w:val="24"/>
        </w:rPr>
        <w:t>”</w:t>
      </w:r>
      <w:r w:rsidR="00A06D44" w:rsidRPr="00463182">
        <w:rPr>
          <w:rFonts w:ascii="Georgia" w:hAnsi="Georgia"/>
          <w:szCs w:val="24"/>
        </w:rPr>
        <w:t xml:space="preserve"> </w:t>
      </w:r>
      <w:r w:rsidRPr="00463182">
        <w:rPr>
          <w:rFonts w:ascii="Georgia" w:hAnsi="Georgia"/>
          <w:b/>
          <w:szCs w:val="24"/>
        </w:rPr>
        <w:t xml:space="preserve"> </w:t>
      </w:r>
      <w:r w:rsidRPr="00463182">
        <w:rPr>
          <w:rFonts w:ascii="Georgia" w:hAnsi="Georgia"/>
          <w:bCs/>
          <w:szCs w:val="24"/>
        </w:rPr>
        <w:t>tárgyú közbeszerzési eljárás</w:t>
      </w:r>
      <w:r w:rsidR="00827649" w:rsidRPr="00463182">
        <w:rPr>
          <w:rFonts w:ascii="Georgia" w:hAnsi="Georgia"/>
          <w:bCs/>
          <w:szCs w:val="24"/>
        </w:rPr>
        <w:t xml:space="preserve"> </w:t>
      </w:r>
      <w:r w:rsidR="00827649" w:rsidRPr="00463182">
        <w:rPr>
          <w:rFonts w:ascii="Georgia" w:hAnsi="Georgia"/>
          <w:bCs/>
          <w:szCs w:val="24"/>
          <w:u w:val="single"/>
        </w:rPr>
        <w:t>ajánlattételi szakaszában sem</w:t>
      </w:r>
      <w:r w:rsidR="00827649" w:rsidRPr="00463182">
        <w:rPr>
          <w:rFonts w:ascii="Georgia" w:hAnsi="Georgia"/>
          <w:bCs/>
          <w:szCs w:val="24"/>
        </w:rPr>
        <w:t xml:space="preserve"> állnak fenn </w:t>
      </w:r>
      <w:r w:rsidRPr="00463182">
        <w:rPr>
          <w:rFonts w:ascii="Georgia" w:hAnsi="Georgia"/>
          <w:szCs w:val="24"/>
        </w:rPr>
        <w:t xml:space="preserve">az általam képviselt </w:t>
      </w:r>
      <w:r w:rsidRPr="00463182">
        <w:rPr>
          <w:rFonts w:ascii="Georgia" w:hAnsi="Georgia"/>
          <w:bCs/>
          <w:szCs w:val="24"/>
        </w:rPr>
        <w:t>gazdasági szereplővel</w:t>
      </w:r>
      <w:r w:rsidRPr="00463182">
        <w:rPr>
          <w:rFonts w:ascii="Georgia" w:hAnsi="Georgia"/>
          <w:szCs w:val="24"/>
        </w:rPr>
        <w:t xml:space="preserve"> szemben a Kbt. 62. § (1) bekezdés g)</w:t>
      </w:r>
      <w:proofErr w:type="spellStart"/>
      <w:r w:rsidRPr="00463182">
        <w:rPr>
          <w:rFonts w:ascii="Georgia" w:hAnsi="Georgia"/>
          <w:szCs w:val="24"/>
        </w:rPr>
        <w:t>-k</w:t>
      </w:r>
      <w:proofErr w:type="spellEnd"/>
      <w:r w:rsidRPr="00463182">
        <w:rPr>
          <w:rFonts w:ascii="Georgia" w:hAnsi="Georgia"/>
          <w:szCs w:val="24"/>
        </w:rPr>
        <w:t>) és m) pontjaiban meghatározott kizáró okok.</w:t>
      </w:r>
    </w:p>
    <w:p w:rsidR="00EF7CF5" w:rsidRPr="00591ED5" w:rsidRDefault="00EF7CF5" w:rsidP="00EF7CF5">
      <w:pPr>
        <w:autoSpaceDE w:val="0"/>
        <w:autoSpaceDN w:val="0"/>
        <w:adjustRightInd w:val="0"/>
        <w:rPr>
          <w:rFonts w:ascii="Georgia" w:hAnsi="Georgia"/>
          <w:highlight w:val="yellow"/>
        </w:rPr>
      </w:pPr>
    </w:p>
    <w:p w:rsidR="00EF7CF5" w:rsidRPr="0046318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463182">
        <w:rPr>
          <w:rFonts w:ascii="Georgia" w:hAnsi="Georgia"/>
        </w:rPr>
        <w:t xml:space="preserve">A </w:t>
      </w:r>
      <w:r w:rsidRPr="00463182">
        <w:rPr>
          <w:rFonts w:ascii="Georgia" w:hAnsi="Georgia"/>
          <w:iCs/>
        </w:rPr>
        <w:t xml:space="preserve">321/2015 (X.30) Korm. r. (Kr.) 8. § </w:t>
      </w:r>
      <w:proofErr w:type="spellStart"/>
      <w:r w:rsidRPr="00463182">
        <w:rPr>
          <w:rFonts w:ascii="Georgia" w:hAnsi="Georgia"/>
          <w:iCs/>
        </w:rPr>
        <w:t>ib</w:t>
      </w:r>
      <w:proofErr w:type="spellEnd"/>
      <w:r w:rsidRPr="00463182">
        <w:rPr>
          <w:rFonts w:ascii="Georgia" w:hAnsi="Georgia"/>
          <w:iCs/>
        </w:rPr>
        <w:t xml:space="preserve">) / 10. § (1) </w:t>
      </w:r>
      <w:proofErr w:type="spellStart"/>
      <w:r w:rsidRPr="00463182">
        <w:rPr>
          <w:rFonts w:ascii="Georgia" w:hAnsi="Georgia"/>
          <w:iCs/>
        </w:rPr>
        <w:t>bek</w:t>
      </w:r>
      <w:proofErr w:type="spellEnd"/>
      <w:r w:rsidRPr="00463182">
        <w:rPr>
          <w:rFonts w:ascii="Georgia" w:hAnsi="Georgia"/>
          <w:iCs/>
        </w:rPr>
        <w:t xml:space="preserve">. </w:t>
      </w:r>
      <w:proofErr w:type="spellStart"/>
      <w:r w:rsidRPr="00463182">
        <w:rPr>
          <w:rFonts w:ascii="Georgia" w:hAnsi="Georgia"/>
          <w:iCs/>
        </w:rPr>
        <w:t>gb</w:t>
      </w:r>
      <w:proofErr w:type="spellEnd"/>
      <w:r w:rsidRPr="00463182">
        <w:rPr>
          <w:rFonts w:ascii="Georgia" w:hAnsi="Georgia"/>
          <w:iCs/>
        </w:rPr>
        <w:t xml:space="preserve">) alpontja alapján a </w:t>
      </w:r>
      <w:r w:rsidRPr="00463182">
        <w:rPr>
          <w:rFonts w:ascii="Georgia" w:hAnsi="Georgia"/>
        </w:rPr>
        <w:t xml:space="preserve">Kbt. 62.§ (1) bekezdés k) pont </w:t>
      </w:r>
      <w:proofErr w:type="spellStart"/>
      <w:r w:rsidRPr="00463182">
        <w:rPr>
          <w:rFonts w:ascii="Georgia" w:hAnsi="Georgia"/>
        </w:rPr>
        <w:t>kb</w:t>
      </w:r>
      <w:proofErr w:type="spellEnd"/>
      <w:r w:rsidRPr="00463182">
        <w:rPr>
          <w:rFonts w:ascii="Georgia" w:hAnsi="Georgia"/>
        </w:rPr>
        <w:t xml:space="preserve">) alpontja tekintetében nyilatkozom arról, hogy az általam képviselt </w:t>
      </w:r>
      <w:r w:rsidRPr="00463182">
        <w:rPr>
          <w:rFonts w:ascii="Georgia" w:hAnsi="Georgia"/>
          <w:bCs/>
        </w:rPr>
        <w:t xml:space="preserve">vállalkozás </w:t>
      </w:r>
      <w:r w:rsidRPr="00463182">
        <w:rPr>
          <w:rFonts w:ascii="Georgia" w:hAnsi="Georgia"/>
        </w:rPr>
        <w:t xml:space="preserve">olyan társaságnak minősül, melyet </w:t>
      </w:r>
    </w:p>
    <w:p w:rsidR="00EF7CF5" w:rsidRPr="0046318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EF7CF5" w:rsidRPr="00463182" w:rsidRDefault="00EF7CF5" w:rsidP="00EF7CF5">
      <w:pPr>
        <w:autoSpaceDE w:val="0"/>
        <w:autoSpaceDN w:val="0"/>
        <w:adjustRightInd w:val="0"/>
        <w:jc w:val="center"/>
        <w:rPr>
          <w:rFonts w:ascii="Georgia" w:hAnsi="Georgia"/>
        </w:rPr>
      </w:pPr>
      <w:r w:rsidRPr="00463182">
        <w:rPr>
          <w:rFonts w:ascii="Georgia" w:hAnsi="Georgia"/>
        </w:rPr>
        <w:t>nem jegyeznek szabályozott tőzsdén</w:t>
      </w:r>
      <w:r w:rsidRPr="00463182">
        <w:rPr>
          <w:rFonts w:ascii="Georgia" w:hAnsi="Georgia"/>
        </w:rPr>
        <w:tab/>
        <w:t>vagy</w:t>
      </w:r>
      <w:r w:rsidRPr="00463182">
        <w:rPr>
          <w:rStyle w:val="Lbjegyzet-hivatkozs"/>
          <w:rFonts w:ascii="Georgia" w:hAnsi="Georgia"/>
        </w:rPr>
        <w:footnoteReference w:id="4"/>
      </w:r>
      <w:r w:rsidRPr="00463182">
        <w:rPr>
          <w:rFonts w:ascii="Georgia" w:hAnsi="Georgia"/>
        </w:rPr>
        <w:t xml:space="preserve"> </w:t>
      </w:r>
      <w:r w:rsidRPr="00463182">
        <w:rPr>
          <w:rFonts w:ascii="Georgia" w:hAnsi="Georgia"/>
        </w:rPr>
        <w:tab/>
        <w:t xml:space="preserve"> amelyet szabályozott tőzsdén </w:t>
      </w:r>
      <w:r w:rsidRPr="00463182">
        <w:rPr>
          <w:rFonts w:ascii="Georgia" w:hAnsi="Georgia"/>
        </w:rPr>
        <w:tab/>
      </w:r>
      <w:r w:rsidRPr="00463182">
        <w:rPr>
          <w:rFonts w:ascii="Georgia" w:hAnsi="Georgia"/>
        </w:rPr>
        <w:tab/>
      </w:r>
      <w:r w:rsidRPr="00463182">
        <w:rPr>
          <w:rFonts w:ascii="Georgia" w:hAnsi="Georgia"/>
        </w:rPr>
        <w:tab/>
      </w:r>
      <w:r w:rsidRPr="00463182">
        <w:rPr>
          <w:rFonts w:ascii="Georgia" w:hAnsi="Georgia"/>
        </w:rPr>
        <w:tab/>
      </w:r>
      <w:r w:rsidRPr="00463182">
        <w:rPr>
          <w:rFonts w:ascii="Georgia" w:hAnsi="Georgia"/>
        </w:rPr>
        <w:tab/>
      </w:r>
      <w:r w:rsidRPr="00463182">
        <w:rPr>
          <w:rFonts w:ascii="Georgia" w:hAnsi="Georgia"/>
        </w:rPr>
        <w:tab/>
      </w:r>
      <w:r w:rsidRPr="00463182">
        <w:rPr>
          <w:rFonts w:ascii="Georgia" w:hAnsi="Georgia"/>
        </w:rPr>
        <w:tab/>
        <w:t>jegyeznek.</w:t>
      </w:r>
    </w:p>
    <w:p w:rsidR="00EF7CF5" w:rsidRPr="00463182" w:rsidRDefault="00EF7CF5" w:rsidP="00EF7CF5">
      <w:pPr>
        <w:autoSpaceDE w:val="0"/>
        <w:autoSpaceDN w:val="0"/>
        <w:adjustRightInd w:val="0"/>
        <w:rPr>
          <w:rFonts w:ascii="Georgia" w:hAnsi="Georgia"/>
        </w:rPr>
      </w:pPr>
    </w:p>
    <w:p w:rsidR="00EF7CF5" w:rsidRPr="0046318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463182">
        <w:rPr>
          <w:rFonts w:ascii="Georgia" w:hAnsi="Georgia"/>
          <w:bCs/>
        </w:rPr>
        <w:t xml:space="preserve">Ha a gazdasági szereplőt nem jegyzik szabályozott tőzsdén, akkor a pénzmosás és a terrorizmus finanszírozása megelőzéséről és megakadályozásáról szóló 2007. évi CXXXVI. törvény (a továbbiakban: pénzmosásról szóló törvény) 3. § r) pont </w:t>
      </w:r>
      <w:proofErr w:type="spellStart"/>
      <w:r w:rsidRPr="00463182">
        <w:rPr>
          <w:rFonts w:ascii="Georgia" w:hAnsi="Georgia"/>
          <w:bCs/>
        </w:rPr>
        <w:t>ra</w:t>
      </w:r>
      <w:proofErr w:type="spellEnd"/>
      <w:r w:rsidRPr="00463182">
        <w:rPr>
          <w:rFonts w:ascii="Georgia" w:hAnsi="Georgia"/>
          <w:bCs/>
        </w:rPr>
        <w:t>)</w:t>
      </w:r>
      <w:proofErr w:type="spellStart"/>
      <w:r w:rsidRPr="00463182">
        <w:rPr>
          <w:rFonts w:ascii="Georgia" w:hAnsi="Georgia"/>
          <w:bCs/>
        </w:rPr>
        <w:t>-rb</w:t>
      </w:r>
      <w:proofErr w:type="spellEnd"/>
      <w:r w:rsidRPr="00463182">
        <w:rPr>
          <w:rFonts w:ascii="Georgia" w:hAnsi="Georgia"/>
          <w:bCs/>
        </w:rPr>
        <w:t xml:space="preserve">) vagy </w:t>
      </w:r>
      <w:proofErr w:type="spellStart"/>
      <w:r w:rsidRPr="00463182">
        <w:rPr>
          <w:rFonts w:ascii="Georgia" w:hAnsi="Georgia"/>
          <w:bCs/>
        </w:rPr>
        <w:t>rc</w:t>
      </w:r>
      <w:proofErr w:type="spellEnd"/>
      <w:r w:rsidRPr="00463182">
        <w:rPr>
          <w:rFonts w:ascii="Georgia" w:hAnsi="Georgia"/>
          <w:bCs/>
        </w:rPr>
        <w:t>)</w:t>
      </w:r>
      <w:proofErr w:type="spellStart"/>
      <w:r w:rsidRPr="00463182">
        <w:rPr>
          <w:rFonts w:ascii="Georgia" w:hAnsi="Georgia"/>
          <w:bCs/>
        </w:rPr>
        <w:t>-rd</w:t>
      </w:r>
      <w:proofErr w:type="spellEnd"/>
      <w:r w:rsidRPr="00463182">
        <w:rPr>
          <w:rFonts w:ascii="Georgia" w:hAnsi="Georgia"/>
          <w:bCs/>
        </w:rPr>
        <w:t>) alpontja szerint definiált valamennyi tényleges tulajdonos (természetes személy) nevének és állandó lakóhelyének bemutatása:</w:t>
      </w:r>
    </w:p>
    <w:p w:rsidR="00EF7CF5" w:rsidRPr="0046318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tbl>
      <w:tblPr>
        <w:tblW w:w="90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19"/>
      </w:tblGrid>
      <w:tr w:rsidR="00EF7CF5" w:rsidRPr="00463182" w:rsidTr="002E22D4">
        <w:trPr>
          <w:trHeight w:val="390"/>
        </w:trPr>
        <w:tc>
          <w:tcPr>
            <w:tcW w:w="9019" w:type="dxa"/>
          </w:tcPr>
          <w:p w:rsidR="00EF7CF5" w:rsidRPr="00463182" w:rsidRDefault="00EF7CF5" w:rsidP="002E22D4">
            <w:pPr>
              <w:rPr>
                <w:rFonts w:ascii="Georgia" w:hAnsi="Georgia"/>
              </w:rPr>
            </w:pPr>
            <w:r w:rsidRPr="00463182">
              <w:rPr>
                <w:rStyle w:val="Lbjegyzet-hivatkozs"/>
                <w:rFonts w:ascii="Georgia" w:hAnsi="Georgia"/>
              </w:rPr>
              <w:footnoteReference w:id="5"/>
            </w:r>
            <w:r w:rsidRPr="00463182">
              <w:rPr>
                <w:rFonts w:ascii="Georgia" w:hAnsi="Georgia"/>
              </w:rPr>
              <w:t>Neve:………………………………………………………………………………………….</w:t>
            </w:r>
          </w:p>
        </w:tc>
      </w:tr>
      <w:tr w:rsidR="00EF7CF5" w:rsidRPr="00463182" w:rsidTr="002E22D4">
        <w:trPr>
          <w:trHeight w:val="390"/>
        </w:trPr>
        <w:tc>
          <w:tcPr>
            <w:tcW w:w="9019" w:type="dxa"/>
          </w:tcPr>
          <w:p w:rsidR="00EF7CF5" w:rsidRPr="00463182" w:rsidRDefault="00EF7CF5" w:rsidP="002E22D4">
            <w:pPr>
              <w:rPr>
                <w:rFonts w:ascii="Georgia" w:hAnsi="Georgia"/>
              </w:rPr>
            </w:pPr>
            <w:r w:rsidRPr="00463182">
              <w:rPr>
                <w:rFonts w:ascii="Georgia" w:hAnsi="Georgia"/>
              </w:rPr>
              <w:t>Állandó lakóhely:……………………………………………………………………….</w:t>
            </w:r>
          </w:p>
        </w:tc>
      </w:tr>
      <w:tr w:rsidR="00EF7CF5" w:rsidRPr="00463182" w:rsidTr="002E22D4">
        <w:trPr>
          <w:trHeight w:val="390"/>
        </w:trPr>
        <w:tc>
          <w:tcPr>
            <w:tcW w:w="9019" w:type="dxa"/>
          </w:tcPr>
          <w:p w:rsidR="00EF7CF5" w:rsidRPr="00463182" w:rsidRDefault="00EF7CF5" w:rsidP="002E22D4">
            <w:pPr>
              <w:rPr>
                <w:rFonts w:ascii="Georgia" w:hAnsi="Georgia"/>
              </w:rPr>
            </w:pPr>
          </w:p>
        </w:tc>
      </w:tr>
    </w:tbl>
    <w:p w:rsidR="00EF7CF5" w:rsidRPr="0046318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463182">
        <w:rPr>
          <w:rFonts w:ascii="Georgia" w:hAnsi="Georgia"/>
          <w:bCs/>
        </w:rPr>
        <w:t>Vagy</w:t>
      </w:r>
    </w:p>
    <w:p w:rsidR="00EF7CF5" w:rsidRPr="0046318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:rsidR="00EF7CF5" w:rsidRPr="0046318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463182">
        <w:rPr>
          <w:rFonts w:ascii="Georgia" w:hAnsi="Georgia"/>
          <w:bCs/>
        </w:rPr>
        <w:t xml:space="preserve">Az ajánlattevőnek nincs a pénzmosásról szóló törvény 3. § r) pont </w:t>
      </w:r>
      <w:proofErr w:type="spellStart"/>
      <w:r w:rsidRPr="00463182">
        <w:rPr>
          <w:rFonts w:ascii="Georgia" w:hAnsi="Georgia"/>
          <w:bCs/>
        </w:rPr>
        <w:t>ra</w:t>
      </w:r>
      <w:proofErr w:type="spellEnd"/>
      <w:r w:rsidRPr="00463182">
        <w:rPr>
          <w:rFonts w:ascii="Georgia" w:hAnsi="Georgia"/>
          <w:bCs/>
        </w:rPr>
        <w:t>)</w:t>
      </w:r>
      <w:proofErr w:type="spellStart"/>
      <w:r w:rsidRPr="00463182">
        <w:rPr>
          <w:rFonts w:ascii="Georgia" w:hAnsi="Georgia"/>
          <w:bCs/>
        </w:rPr>
        <w:t>-rb</w:t>
      </w:r>
      <w:proofErr w:type="spellEnd"/>
      <w:r w:rsidRPr="00463182">
        <w:rPr>
          <w:rFonts w:ascii="Georgia" w:hAnsi="Georgia"/>
          <w:bCs/>
        </w:rPr>
        <w:t xml:space="preserve">) vagy </w:t>
      </w:r>
      <w:proofErr w:type="spellStart"/>
      <w:r w:rsidRPr="00463182">
        <w:rPr>
          <w:rFonts w:ascii="Georgia" w:hAnsi="Georgia"/>
          <w:bCs/>
        </w:rPr>
        <w:t>rc</w:t>
      </w:r>
      <w:proofErr w:type="spellEnd"/>
      <w:r w:rsidRPr="00463182">
        <w:rPr>
          <w:rFonts w:ascii="Georgia" w:hAnsi="Georgia"/>
          <w:bCs/>
        </w:rPr>
        <w:t>)</w:t>
      </w:r>
      <w:proofErr w:type="spellStart"/>
      <w:r w:rsidRPr="00463182">
        <w:rPr>
          <w:rFonts w:ascii="Georgia" w:hAnsi="Georgia"/>
          <w:bCs/>
        </w:rPr>
        <w:t>-rd</w:t>
      </w:r>
      <w:proofErr w:type="spellEnd"/>
      <w:r w:rsidRPr="00463182">
        <w:rPr>
          <w:rFonts w:ascii="Georgia" w:hAnsi="Georgia"/>
          <w:bCs/>
        </w:rPr>
        <w:t>) alpontja szerinti tényleges tulajdonosa</w:t>
      </w:r>
      <w:r w:rsidRPr="00463182">
        <w:rPr>
          <w:rStyle w:val="Lbjegyzet-hivatkozs"/>
          <w:rFonts w:ascii="Georgia" w:hAnsi="Georgia"/>
          <w:bCs/>
        </w:rPr>
        <w:footnoteReference w:id="6"/>
      </w:r>
      <w:r w:rsidRPr="00463182">
        <w:rPr>
          <w:rFonts w:ascii="Georgia" w:hAnsi="Georgia"/>
          <w:bCs/>
        </w:rPr>
        <w:t>.</w:t>
      </w:r>
    </w:p>
    <w:p w:rsidR="00EF7CF5" w:rsidRPr="00463182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A06D44" w:rsidRPr="00463182" w:rsidRDefault="00A06D44" w:rsidP="00A06D44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463182">
        <w:rPr>
          <w:rFonts w:ascii="Georgia" w:hAnsi="Georgia"/>
          <w:bCs/>
        </w:rPr>
        <w:t>A szerződés teljesítése során az általam képviselt vállalkozás nem vesz igénybe a Kbt. 62. § (1) bekezdés g)</w:t>
      </w:r>
      <w:proofErr w:type="spellStart"/>
      <w:r w:rsidRPr="00463182">
        <w:rPr>
          <w:rFonts w:ascii="Georgia" w:hAnsi="Georgia"/>
          <w:bCs/>
        </w:rPr>
        <w:t>-k</w:t>
      </w:r>
      <w:proofErr w:type="spellEnd"/>
      <w:r w:rsidRPr="00463182">
        <w:rPr>
          <w:rFonts w:ascii="Georgia" w:hAnsi="Georgia"/>
          <w:bCs/>
        </w:rPr>
        <w:t xml:space="preserve">) illetve m) pontjai szerinti kizáró okok hatálya alá tartozó alvállalkozót </w:t>
      </w:r>
      <w:r w:rsidRPr="00463182">
        <w:rPr>
          <w:rFonts w:ascii="Georgia" w:hAnsi="Georgia"/>
        </w:rPr>
        <w:t xml:space="preserve">valamint az általam képviselt vállalkozás által az alkalmasság igazolására igénybe vett más szervezet sem tartozik a </w:t>
      </w:r>
      <w:r w:rsidRPr="00463182">
        <w:rPr>
          <w:rFonts w:ascii="Georgia" w:hAnsi="Georgia"/>
          <w:bCs/>
        </w:rPr>
        <w:t>Kbt. 62. § (1) bekezdés g)</w:t>
      </w:r>
      <w:proofErr w:type="spellStart"/>
      <w:r w:rsidRPr="00463182">
        <w:rPr>
          <w:rFonts w:ascii="Georgia" w:hAnsi="Georgia"/>
          <w:bCs/>
        </w:rPr>
        <w:t>-k</w:t>
      </w:r>
      <w:proofErr w:type="spellEnd"/>
      <w:r w:rsidRPr="00463182">
        <w:rPr>
          <w:rFonts w:ascii="Georgia" w:hAnsi="Georgia"/>
          <w:bCs/>
        </w:rPr>
        <w:t>) illetve m) pontjai</w:t>
      </w:r>
      <w:r w:rsidRPr="00463182">
        <w:rPr>
          <w:rFonts w:ascii="Georgia" w:hAnsi="Georgia"/>
        </w:rPr>
        <w:t xml:space="preserve"> szerinti kizáró okok hatálya alá.</w:t>
      </w:r>
    </w:p>
    <w:p w:rsidR="00EF7CF5" w:rsidRPr="00591ED5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highlight w:val="yellow"/>
        </w:rPr>
      </w:pPr>
    </w:p>
    <w:p w:rsidR="00EF7CF5" w:rsidRPr="00463182" w:rsidRDefault="00EF7CF5" w:rsidP="00EF7CF5">
      <w:pPr>
        <w:rPr>
          <w:rFonts w:ascii="Georgia" w:hAnsi="Georgia"/>
          <w:bCs/>
        </w:rPr>
      </w:pPr>
      <w:r w:rsidRPr="00463182">
        <w:rPr>
          <w:rFonts w:ascii="Georgia" w:hAnsi="Georgia"/>
          <w:bCs/>
        </w:rPr>
        <w:t>Kelt: ……………………. 201. ……………….</w:t>
      </w:r>
    </w:p>
    <w:p w:rsidR="00EF7CF5" w:rsidRPr="00463182" w:rsidRDefault="00EF7CF5" w:rsidP="00EF7CF5">
      <w:pPr>
        <w:rPr>
          <w:rFonts w:ascii="Georgia" w:hAnsi="Georgia"/>
          <w:bCs/>
        </w:rPr>
      </w:pPr>
    </w:p>
    <w:p w:rsidR="00EF7CF5" w:rsidRPr="00463182" w:rsidRDefault="00EF7CF5" w:rsidP="00EF7CF5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63182">
        <w:rPr>
          <w:rFonts w:ascii="Georgia" w:hAnsi="Georgia"/>
          <w:bCs/>
        </w:rPr>
        <w:t>……………………………</w:t>
      </w:r>
    </w:p>
    <w:p w:rsidR="00EF7CF5" w:rsidRPr="00591ED5" w:rsidRDefault="00EF7CF5" w:rsidP="00EF7CF5">
      <w:pPr>
        <w:tabs>
          <w:tab w:val="left" w:pos="567"/>
        </w:tabs>
        <w:ind w:left="5664"/>
        <w:jc w:val="center"/>
        <w:rPr>
          <w:rFonts w:ascii="Georgia" w:hAnsi="Georgia"/>
          <w:highlight w:val="yellow"/>
        </w:rPr>
      </w:pPr>
      <w:r w:rsidRPr="00463182">
        <w:rPr>
          <w:rFonts w:ascii="Georgia" w:hAnsi="Georgia"/>
          <w:bCs/>
        </w:rPr>
        <w:t>cégszerű aláírás</w:t>
      </w:r>
      <w:r w:rsidRPr="00591ED5">
        <w:rPr>
          <w:rFonts w:ascii="Georgia" w:hAnsi="Georgia"/>
          <w:highlight w:val="yellow"/>
        </w:rPr>
        <w:br w:type="page"/>
      </w:r>
    </w:p>
    <w:p w:rsidR="006D0E69" w:rsidRPr="00F86B83" w:rsidRDefault="00B42715" w:rsidP="00827649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01" w:name="_Toc469899522"/>
      <w:bookmarkStart w:id="102" w:name="_Toc447271771"/>
      <w:bookmarkStart w:id="103" w:name="_Toc451434257"/>
      <w:bookmarkStart w:id="104" w:name="_Toc455498681"/>
      <w:r w:rsidRPr="00F86B83">
        <w:rPr>
          <w:rFonts w:ascii="Georgia" w:hAnsi="Georgia"/>
          <w:b/>
          <w:bCs/>
          <w:iCs/>
        </w:rPr>
        <w:lastRenderedPageBreak/>
        <w:t>3.</w:t>
      </w:r>
      <w:r w:rsidR="0044192A" w:rsidRPr="00F86B83">
        <w:rPr>
          <w:rFonts w:ascii="Georgia" w:hAnsi="Georgia"/>
          <w:b/>
          <w:bCs/>
          <w:iCs/>
        </w:rPr>
        <w:t>3</w:t>
      </w:r>
      <w:r w:rsidRPr="00F86B83">
        <w:rPr>
          <w:rFonts w:ascii="Georgia" w:hAnsi="Georgia"/>
          <w:b/>
          <w:bCs/>
          <w:iCs/>
        </w:rPr>
        <w:t>.</w:t>
      </w:r>
      <w:r w:rsidR="0044192A" w:rsidRPr="00F86B83">
        <w:rPr>
          <w:rFonts w:ascii="Georgia" w:hAnsi="Georgia"/>
          <w:b/>
          <w:bCs/>
          <w:iCs/>
        </w:rPr>
        <w:tab/>
      </w:r>
      <w:r w:rsidR="006D0E69" w:rsidRPr="00F86B83">
        <w:rPr>
          <w:rFonts w:ascii="Georgia" w:hAnsi="Georgia"/>
          <w:b/>
          <w:bCs/>
          <w:iCs/>
        </w:rPr>
        <w:t>Nyilatkozat a Kbt. 66. § (2) bekezdése alapján</w:t>
      </w:r>
      <w:bookmarkEnd w:id="101"/>
    </w:p>
    <w:p w:rsidR="006D0E69" w:rsidRPr="00F86B83" w:rsidRDefault="006D0E69" w:rsidP="006D0E69">
      <w:pPr>
        <w:jc w:val="both"/>
        <w:rPr>
          <w:rFonts w:ascii="Georgia" w:hAnsi="Georgia"/>
        </w:rPr>
      </w:pPr>
    </w:p>
    <w:p w:rsidR="0044192A" w:rsidRPr="00F86B83" w:rsidRDefault="0044192A" w:rsidP="006D0E69">
      <w:pPr>
        <w:jc w:val="both"/>
        <w:rPr>
          <w:rFonts w:ascii="Georgia" w:hAnsi="Georgia"/>
        </w:rPr>
      </w:pPr>
    </w:p>
    <w:p w:rsidR="006D0E69" w:rsidRPr="00F86B83" w:rsidRDefault="006D0E69" w:rsidP="006D0E69">
      <w:pPr>
        <w:rPr>
          <w:rFonts w:ascii="Georgia" w:hAnsi="Georgia"/>
        </w:rPr>
      </w:pPr>
      <w:r w:rsidRPr="00F86B83">
        <w:rPr>
          <w:rFonts w:ascii="Georgia" w:hAnsi="Georgia"/>
        </w:rPr>
        <w:t xml:space="preserve">Alulírott …………………………………………………….., mint a(z) ……………………………………… cégjegyzésre jogosult képviselője felelősségem tudatában </w:t>
      </w:r>
    </w:p>
    <w:p w:rsidR="006D0E69" w:rsidRPr="00F86B83" w:rsidRDefault="006D0E69" w:rsidP="006D0E69">
      <w:pPr>
        <w:rPr>
          <w:rFonts w:ascii="Georgia" w:hAnsi="Georgia"/>
        </w:rPr>
      </w:pPr>
    </w:p>
    <w:p w:rsidR="006D0E69" w:rsidRPr="00F86B83" w:rsidRDefault="006D0E69" w:rsidP="006D0E69">
      <w:pPr>
        <w:rPr>
          <w:rFonts w:ascii="Georgia" w:hAnsi="Georgia"/>
        </w:rPr>
      </w:pPr>
    </w:p>
    <w:p w:rsidR="006D0E69" w:rsidRPr="00F86B83" w:rsidRDefault="006D0E69" w:rsidP="006D0E69">
      <w:pPr>
        <w:jc w:val="center"/>
        <w:rPr>
          <w:rFonts w:ascii="Georgia" w:hAnsi="Georgia"/>
        </w:rPr>
      </w:pPr>
      <w:r w:rsidRPr="00F86B83">
        <w:rPr>
          <w:rFonts w:ascii="Georgia" w:hAnsi="Georgia"/>
          <w:spacing w:val="60"/>
        </w:rPr>
        <w:t>kijelentem</w:t>
      </w:r>
      <w:r w:rsidRPr="00F86B83">
        <w:rPr>
          <w:rFonts w:ascii="Georgia" w:hAnsi="Georgia"/>
        </w:rPr>
        <w:t>,</w:t>
      </w:r>
    </w:p>
    <w:p w:rsidR="006D0E69" w:rsidRPr="00F86B83" w:rsidRDefault="006D0E69" w:rsidP="006D0E69">
      <w:pPr>
        <w:rPr>
          <w:rFonts w:ascii="Georgia" w:hAnsi="Georgia"/>
        </w:rPr>
      </w:pPr>
    </w:p>
    <w:p w:rsidR="006D0E69" w:rsidRPr="00F86B83" w:rsidRDefault="006D0E69" w:rsidP="006D0E69">
      <w:pPr>
        <w:ind w:right="57"/>
        <w:rPr>
          <w:rFonts w:ascii="Georgia" w:hAnsi="Georgia"/>
        </w:rPr>
      </w:pPr>
    </w:p>
    <w:p w:rsidR="00F721E1" w:rsidRPr="00F86B83" w:rsidRDefault="006D0E69" w:rsidP="00F721E1">
      <w:pPr>
        <w:jc w:val="both"/>
        <w:rPr>
          <w:rFonts w:ascii="Georgia" w:hAnsi="Georgia"/>
          <w:color w:val="000000"/>
        </w:rPr>
      </w:pPr>
      <w:r w:rsidRPr="00F86B83">
        <w:rPr>
          <w:rFonts w:ascii="Georgia" w:hAnsi="Georgia"/>
        </w:rPr>
        <w:t xml:space="preserve">hogy </w:t>
      </w:r>
      <w:r w:rsidR="00A06D44" w:rsidRPr="00F86B83">
        <w:rPr>
          <w:rFonts w:ascii="Georgia" w:hAnsi="Georgia"/>
        </w:rPr>
        <w:t xml:space="preserve">a </w:t>
      </w:r>
      <w:r w:rsidR="00A06D44" w:rsidRPr="00F86B83">
        <w:rPr>
          <w:rFonts w:ascii="Georgia" w:hAnsi="Georgia"/>
          <w:b/>
        </w:rPr>
        <w:t>„</w:t>
      </w:r>
      <w:r w:rsidR="00463182" w:rsidRPr="00F86B83">
        <w:rPr>
          <w:rFonts w:ascii="Georgia" w:hAnsi="Georgia"/>
          <w:b/>
        </w:rPr>
        <w:t>Ruházati és felszerelési cikkek beszerzése (670/2016)</w:t>
      </w:r>
      <w:r w:rsidR="00A06D44" w:rsidRPr="00F86B83">
        <w:rPr>
          <w:rFonts w:ascii="Georgia" w:hAnsi="Georgia"/>
          <w:b/>
        </w:rPr>
        <w:t xml:space="preserve">” </w:t>
      </w:r>
      <w:r w:rsidRPr="00F86B83">
        <w:rPr>
          <w:rFonts w:ascii="Georgia" w:hAnsi="Georgia"/>
        </w:rPr>
        <w:t xml:space="preserve">tárgyú közbeszerzési eljárás ajánlattételi felhívásában és a </w:t>
      </w:r>
      <w:r w:rsidR="00F721E1" w:rsidRPr="00F86B83">
        <w:rPr>
          <w:rFonts w:ascii="Georgia" w:hAnsi="Georgia"/>
        </w:rPr>
        <w:t xml:space="preserve">hozzá tartozó közbeszerzési dokumentumokban </w:t>
      </w:r>
      <w:r w:rsidRPr="00F86B83">
        <w:rPr>
          <w:rFonts w:ascii="Georgia" w:hAnsi="Georgia"/>
        </w:rPr>
        <w:t>meghatározott feltételeket megismertem és elfogadom, az általam képviselt vállalkozás kész a szerződés megkötésére és teljesítésére a felolvasólapon meghatározott összegű</w:t>
      </w:r>
      <w:r w:rsidR="00F721E1" w:rsidRPr="00F86B83">
        <w:rPr>
          <w:rFonts w:ascii="Georgia" w:hAnsi="Georgia"/>
        </w:rPr>
        <w:t xml:space="preserve"> </w:t>
      </w:r>
      <w:r w:rsidR="00F86B83">
        <w:rPr>
          <w:rFonts w:ascii="Georgia" w:hAnsi="Georgia"/>
        </w:rPr>
        <w:t>ellenszolgáltatás</w:t>
      </w:r>
      <w:r w:rsidR="00F721E1" w:rsidRPr="00F86B83">
        <w:rPr>
          <w:rFonts w:ascii="Georgia" w:hAnsi="Georgia"/>
        </w:rPr>
        <w:t xml:space="preserve"> </w:t>
      </w:r>
      <w:r w:rsidRPr="00F86B83">
        <w:rPr>
          <w:rFonts w:ascii="Georgia" w:hAnsi="Georgia"/>
        </w:rPr>
        <w:t>fejében</w:t>
      </w:r>
      <w:r w:rsidR="00F721E1" w:rsidRPr="00F86B83">
        <w:rPr>
          <w:rFonts w:ascii="Georgia" w:hAnsi="Georgia"/>
        </w:rPr>
        <w:t>.</w:t>
      </w:r>
    </w:p>
    <w:p w:rsidR="006D0E69" w:rsidRPr="00591ED5" w:rsidRDefault="006D0E69" w:rsidP="006D0E69">
      <w:pPr>
        <w:ind w:right="57"/>
        <w:rPr>
          <w:rFonts w:ascii="Georgia" w:hAnsi="Georgia"/>
          <w:color w:val="000000"/>
          <w:highlight w:val="yellow"/>
        </w:rPr>
      </w:pPr>
    </w:p>
    <w:p w:rsidR="00F721E1" w:rsidRPr="00591ED5" w:rsidRDefault="00F721E1" w:rsidP="006D0E69">
      <w:pPr>
        <w:ind w:right="57"/>
        <w:rPr>
          <w:rFonts w:ascii="Georgia" w:hAnsi="Georgia"/>
          <w:color w:val="000000"/>
          <w:highlight w:val="yellow"/>
        </w:rPr>
      </w:pPr>
    </w:p>
    <w:p w:rsidR="006D0E69" w:rsidRPr="00F86B83" w:rsidRDefault="006D0E69" w:rsidP="006D0E69">
      <w:pPr>
        <w:rPr>
          <w:rFonts w:ascii="Georgia" w:hAnsi="Georgia"/>
        </w:rPr>
      </w:pPr>
    </w:p>
    <w:p w:rsidR="006D0E69" w:rsidRPr="00F86B83" w:rsidRDefault="006D0E69" w:rsidP="006D0E69">
      <w:pPr>
        <w:rPr>
          <w:rFonts w:ascii="Georgia" w:hAnsi="Georgia"/>
        </w:rPr>
      </w:pPr>
    </w:p>
    <w:p w:rsidR="006D0E69" w:rsidRPr="00F86B83" w:rsidRDefault="006D0E69" w:rsidP="006D0E69">
      <w:pPr>
        <w:rPr>
          <w:rFonts w:ascii="Georgia" w:hAnsi="Georgia"/>
        </w:rPr>
      </w:pPr>
      <w:r w:rsidRPr="00F86B83">
        <w:rPr>
          <w:rFonts w:ascii="Georgia" w:hAnsi="Georgia"/>
        </w:rPr>
        <w:t>Kelt: ………………………, 201. ……………………</w:t>
      </w:r>
    </w:p>
    <w:p w:rsidR="006D0E69" w:rsidRPr="00F86B83" w:rsidRDefault="006D0E69" w:rsidP="006D0E69">
      <w:pPr>
        <w:rPr>
          <w:rFonts w:ascii="Georgia" w:hAnsi="Georgia"/>
        </w:rPr>
      </w:pPr>
    </w:p>
    <w:p w:rsidR="006D0E69" w:rsidRPr="00F86B83" w:rsidRDefault="006D0E69" w:rsidP="006D0E69">
      <w:pPr>
        <w:rPr>
          <w:rFonts w:ascii="Georgia" w:hAnsi="Georgia"/>
        </w:rPr>
      </w:pPr>
    </w:p>
    <w:p w:rsidR="006D0E69" w:rsidRPr="00F86B83" w:rsidRDefault="006D0E69" w:rsidP="006D0E69">
      <w:pPr>
        <w:rPr>
          <w:rFonts w:ascii="Georgia" w:hAnsi="Georgia"/>
        </w:rPr>
      </w:pPr>
    </w:p>
    <w:p w:rsidR="006D0E69" w:rsidRPr="00F86B83" w:rsidRDefault="006D0E69" w:rsidP="006D0E69">
      <w:pPr>
        <w:ind w:left="4956"/>
        <w:jc w:val="center"/>
        <w:rPr>
          <w:rFonts w:ascii="Georgia" w:hAnsi="Georgia"/>
        </w:rPr>
      </w:pPr>
      <w:r w:rsidRPr="00F86B83">
        <w:rPr>
          <w:rFonts w:ascii="Georgia" w:hAnsi="Georgia"/>
        </w:rPr>
        <w:t>…………………………….</w:t>
      </w:r>
    </w:p>
    <w:p w:rsidR="006D0E69" w:rsidRPr="00F86B83" w:rsidRDefault="006D0E69" w:rsidP="006D0E69">
      <w:pPr>
        <w:ind w:left="4956"/>
        <w:jc w:val="center"/>
        <w:rPr>
          <w:rFonts w:ascii="Georgia" w:hAnsi="Georgia"/>
        </w:rPr>
      </w:pPr>
      <w:r w:rsidRPr="00F86B83">
        <w:rPr>
          <w:rFonts w:ascii="Georgia" w:hAnsi="Georgia"/>
        </w:rPr>
        <w:t>cégszerű aláírás</w:t>
      </w:r>
    </w:p>
    <w:p w:rsidR="006D0E69" w:rsidRPr="00F86B83" w:rsidRDefault="006D0E69" w:rsidP="006D0E69">
      <w:pPr>
        <w:ind w:left="4956"/>
        <w:jc w:val="center"/>
        <w:rPr>
          <w:rFonts w:ascii="Georgia" w:hAnsi="Georgia"/>
        </w:rPr>
      </w:pPr>
    </w:p>
    <w:p w:rsidR="006D0E69" w:rsidRPr="00F86B83" w:rsidRDefault="006D0E69" w:rsidP="006D0E69">
      <w:pPr>
        <w:spacing w:after="120"/>
        <w:rPr>
          <w:rFonts w:ascii="Georgia" w:hAnsi="Georgia"/>
          <w:bCs/>
          <w:iCs/>
          <w:color w:val="000000"/>
        </w:rPr>
      </w:pPr>
    </w:p>
    <w:p w:rsidR="0044192A" w:rsidRPr="00591ED5" w:rsidRDefault="0044192A">
      <w:pPr>
        <w:spacing w:after="160" w:line="259" w:lineRule="auto"/>
        <w:rPr>
          <w:rFonts w:ascii="Georgia" w:hAnsi="Georgia"/>
          <w:highlight w:val="yellow"/>
        </w:rPr>
      </w:pPr>
      <w:r w:rsidRPr="00591ED5">
        <w:rPr>
          <w:rFonts w:ascii="Georgia" w:hAnsi="Georgia"/>
          <w:highlight w:val="yellow"/>
        </w:rPr>
        <w:br w:type="page"/>
      </w:r>
    </w:p>
    <w:p w:rsidR="00363B34" w:rsidRPr="00F86B83" w:rsidRDefault="00363B34" w:rsidP="00363B34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05" w:name="_Toc469899523"/>
      <w:bookmarkEnd w:id="102"/>
      <w:bookmarkEnd w:id="103"/>
      <w:bookmarkEnd w:id="104"/>
      <w:r w:rsidRPr="00F86B83">
        <w:rPr>
          <w:rFonts w:ascii="Georgia" w:hAnsi="Georgia"/>
          <w:b/>
          <w:bCs/>
          <w:iCs/>
        </w:rPr>
        <w:lastRenderedPageBreak/>
        <w:t>3.</w:t>
      </w:r>
      <w:r w:rsidR="00A06D44" w:rsidRPr="00F86B83">
        <w:rPr>
          <w:rFonts w:ascii="Georgia" w:hAnsi="Georgia"/>
          <w:b/>
          <w:bCs/>
          <w:iCs/>
        </w:rPr>
        <w:t>4</w:t>
      </w:r>
      <w:r w:rsidRPr="00F86B83">
        <w:rPr>
          <w:rFonts w:ascii="Georgia" w:hAnsi="Georgia"/>
          <w:b/>
          <w:bCs/>
          <w:iCs/>
        </w:rPr>
        <w:t>.</w:t>
      </w:r>
      <w:r w:rsidRPr="00F86B83">
        <w:rPr>
          <w:rFonts w:ascii="Georgia" w:hAnsi="Georgia"/>
          <w:b/>
          <w:bCs/>
          <w:iCs/>
        </w:rPr>
        <w:tab/>
        <w:t>Szerződéses adatlap</w:t>
      </w:r>
      <w:bookmarkEnd w:id="105"/>
    </w:p>
    <w:p w:rsidR="00363B34" w:rsidRPr="00F86B83" w:rsidRDefault="00363B34" w:rsidP="000B6317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A638AB" w:rsidRPr="00F86B83" w:rsidRDefault="00363B34" w:rsidP="00A638AB">
      <w:pPr>
        <w:tabs>
          <w:tab w:val="left" w:pos="567"/>
        </w:tabs>
        <w:jc w:val="both"/>
        <w:rPr>
          <w:rFonts w:ascii="Georgia" w:hAnsi="Georgia"/>
        </w:rPr>
      </w:pPr>
      <w:r w:rsidRPr="00F86B83">
        <w:rPr>
          <w:rFonts w:ascii="Georgia" w:hAnsi="Georgia"/>
        </w:rPr>
        <w:t xml:space="preserve">Alulírott………………….., mint a …………………….(ajánlattevő) cégjegyzésre jogosult képviselője a </w:t>
      </w:r>
      <w:r w:rsidR="00A06D44" w:rsidRPr="00F86B83">
        <w:rPr>
          <w:rFonts w:ascii="Georgia" w:hAnsi="Georgia"/>
          <w:b/>
        </w:rPr>
        <w:t>„</w:t>
      </w:r>
      <w:r w:rsidR="00463182" w:rsidRPr="00F86B83">
        <w:rPr>
          <w:rFonts w:ascii="Georgia" w:hAnsi="Georgia"/>
          <w:b/>
        </w:rPr>
        <w:t>Ruházati és felszerelési cikkek beszerzése (670/2016)</w:t>
      </w:r>
      <w:r w:rsidR="00A06D44" w:rsidRPr="00F86B83">
        <w:rPr>
          <w:rFonts w:ascii="Georgia" w:hAnsi="Georgia"/>
          <w:b/>
        </w:rPr>
        <w:t xml:space="preserve">” </w:t>
      </w:r>
      <w:r w:rsidRPr="00F86B83">
        <w:rPr>
          <w:rFonts w:ascii="Georgia" w:hAnsi="Georgia"/>
        </w:rPr>
        <w:t>tárgyú közbeszerzési szerződésben az általam képviselt vállalkozás nyertessége esetén a felolvasólapon és az ajánlatban csatolt nyilatkozatokon szereplő adatokon túlmenően a követk</w:t>
      </w:r>
      <w:r w:rsidR="00A638AB" w:rsidRPr="00F86B83">
        <w:rPr>
          <w:rFonts w:ascii="Georgia" w:hAnsi="Georgia"/>
        </w:rPr>
        <w:t>ező adatok feltüntetését kérem:</w:t>
      </w:r>
    </w:p>
    <w:p w:rsidR="00A638AB" w:rsidRDefault="00A638AB" w:rsidP="00A638AB">
      <w:pPr>
        <w:tabs>
          <w:tab w:val="left" w:pos="567"/>
        </w:tabs>
        <w:jc w:val="both"/>
        <w:rPr>
          <w:rFonts w:ascii="Georgia" w:hAnsi="Georgia"/>
        </w:rPr>
      </w:pPr>
    </w:p>
    <w:p w:rsidR="00F86B83" w:rsidRPr="00F86B83" w:rsidRDefault="00F86B83" w:rsidP="00A638AB">
      <w:pPr>
        <w:tabs>
          <w:tab w:val="left" w:pos="567"/>
        </w:tabs>
        <w:jc w:val="both"/>
        <w:rPr>
          <w:rFonts w:ascii="Georgia" w:hAnsi="Georgia"/>
        </w:rPr>
      </w:pPr>
    </w:p>
    <w:p w:rsidR="00266F32" w:rsidRPr="00F86B83" w:rsidRDefault="00266F32" w:rsidP="00266F32">
      <w:pPr>
        <w:tabs>
          <w:tab w:val="left" w:pos="851"/>
        </w:tabs>
        <w:ind w:left="851" w:hanging="851"/>
        <w:jc w:val="both"/>
        <w:rPr>
          <w:rFonts w:ascii="Georgia" w:hAnsi="Georgia"/>
        </w:rPr>
      </w:pPr>
      <w:r w:rsidRPr="00F86B83">
        <w:rPr>
          <w:rFonts w:ascii="Georgia" w:hAnsi="Georgia"/>
        </w:rPr>
        <w:t>A felek nyilatkozattételre és intézkedésre jogosult képviselői:</w:t>
      </w:r>
    </w:p>
    <w:p w:rsidR="00266F32" w:rsidRPr="00F86B83" w:rsidRDefault="00266F32" w:rsidP="00266F32">
      <w:pPr>
        <w:pStyle w:val="Listaszerbekezds"/>
        <w:ind w:left="0"/>
        <w:rPr>
          <w:rFonts w:ascii="Georgia" w:hAnsi="Georgia"/>
        </w:rPr>
      </w:pPr>
    </w:p>
    <w:p w:rsidR="00F86B83" w:rsidRPr="00F86B83" w:rsidRDefault="00F86B83" w:rsidP="00F86B83">
      <w:pPr>
        <w:tabs>
          <w:tab w:val="left" w:pos="567"/>
          <w:tab w:val="left" w:pos="993"/>
        </w:tabs>
        <w:autoSpaceDE w:val="0"/>
        <w:autoSpaceDN w:val="0"/>
        <w:spacing w:after="120"/>
        <w:rPr>
          <w:rFonts w:ascii="Georgia" w:hAnsi="Georgia"/>
        </w:rPr>
      </w:pPr>
      <w:r w:rsidRPr="00F86B83">
        <w:rPr>
          <w:rFonts w:ascii="Georgia" w:hAnsi="Georgia"/>
        </w:rPr>
        <w:t xml:space="preserve">Eladó képviselője: </w:t>
      </w:r>
    </w:p>
    <w:p w:rsidR="00F86B83" w:rsidRPr="00F86B83" w:rsidRDefault="00F86B83" w:rsidP="00F86B83">
      <w:pPr>
        <w:tabs>
          <w:tab w:val="left" w:pos="567"/>
          <w:tab w:val="left" w:pos="993"/>
        </w:tabs>
        <w:autoSpaceDE w:val="0"/>
        <w:autoSpaceDN w:val="0"/>
        <w:spacing w:after="120"/>
        <w:ind w:left="1080" w:hanging="1080"/>
        <w:rPr>
          <w:rFonts w:ascii="Georgia" w:hAnsi="Georgia"/>
        </w:rPr>
      </w:pPr>
      <w:proofErr w:type="gramStart"/>
      <w:r w:rsidRPr="00F86B83">
        <w:rPr>
          <w:rFonts w:ascii="Georgia" w:hAnsi="Georgia"/>
        </w:rPr>
        <w:t>név</w:t>
      </w:r>
      <w:proofErr w:type="gramEnd"/>
      <w:r w:rsidRPr="00F86B83">
        <w:rPr>
          <w:rFonts w:ascii="Georgia" w:hAnsi="Georgia"/>
        </w:rPr>
        <w:t>: …………………………………………….</w:t>
      </w:r>
      <w:r w:rsidRPr="00F86B83">
        <w:rPr>
          <w:rFonts w:ascii="Georgia" w:hAnsi="Georgia"/>
        </w:rPr>
        <w:tab/>
      </w:r>
    </w:p>
    <w:p w:rsidR="00F86B83" w:rsidRPr="00F86B83" w:rsidRDefault="00F86B83" w:rsidP="00F86B83">
      <w:pPr>
        <w:tabs>
          <w:tab w:val="left" w:pos="567"/>
          <w:tab w:val="left" w:pos="993"/>
        </w:tabs>
        <w:autoSpaceDE w:val="0"/>
        <w:autoSpaceDN w:val="0"/>
        <w:spacing w:after="120"/>
        <w:ind w:left="1080" w:hanging="1080"/>
        <w:rPr>
          <w:rFonts w:ascii="Georgia" w:hAnsi="Georgia"/>
        </w:rPr>
      </w:pPr>
      <w:r w:rsidRPr="00F86B83">
        <w:rPr>
          <w:rFonts w:ascii="Georgia" w:hAnsi="Georgia"/>
        </w:rPr>
        <w:t xml:space="preserve"> </w:t>
      </w:r>
      <w:proofErr w:type="gramStart"/>
      <w:r w:rsidRPr="00F86B83">
        <w:rPr>
          <w:rFonts w:ascii="Georgia" w:hAnsi="Georgia"/>
        </w:rPr>
        <w:t>tel</w:t>
      </w:r>
      <w:proofErr w:type="gramEnd"/>
      <w:r w:rsidRPr="00F86B83">
        <w:rPr>
          <w:rFonts w:ascii="Georgia" w:hAnsi="Georgia"/>
        </w:rPr>
        <w:t xml:space="preserve">: +36/……………  </w:t>
      </w:r>
    </w:p>
    <w:p w:rsidR="00F86B83" w:rsidRPr="00F86B83" w:rsidRDefault="00F86B83" w:rsidP="00F86B83">
      <w:pPr>
        <w:tabs>
          <w:tab w:val="left" w:pos="567"/>
          <w:tab w:val="left" w:pos="993"/>
        </w:tabs>
        <w:autoSpaceDE w:val="0"/>
        <w:autoSpaceDN w:val="0"/>
        <w:spacing w:after="120"/>
        <w:ind w:left="1080" w:hanging="1080"/>
        <w:rPr>
          <w:rFonts w:ascii="Georgia" w:hAnsi="Georgia"/>
        </w:rPr>
      </w:pPr>
      <w:proofErr w:type="gramStart"/>
      <w:r w:rsidRPr="00F86B83">
        <w:rPr>
          <w:rFonts w:ascii="Georgia" w:hAnsi="Georgia"/>
        </w:rPr>
        <w:t>fax</w:t>
      </w:r>
      <w:proofErr w:type="gramEnd"/>
      <w:r w:rsidRPr="00F86B83">
        <w:rPr>
          <w:rFonts w:ascii="Georgia" w:hAnsi="Georgia"/>
        </w:rPr>
        <w:t>: +36/…………….</w:t>
      </w:r>
    </w:p>
    <w:p w:rsidR="00F86B83" w:rsidRPr="00F86B83" w:rsidRDefault="00F86B83" w:rsidP="00F86B83">
      <w:pPr>
        <w:tabs>
          <w:tab w:val="left" w:pos="567"/>
          <w:tab w:val="left" w:pos="993"/>
        </w:tabs>
        <w:autoSpaceDE w:val="0"/>
        <w:autoSpaceDN w:val="0"/>
        <w:spacing w:after="120"/>
        <w:rPr>
          <w:rFonts w:ascii="Georgia" w:hAnsi="Georgia"/>
        </w:rPr>
      </w:pPr>
      <w:proofErr w:type="gramStart"/>
      <w:r w:rsidRPr="00F86B83">
        <w:rPr>
          <w:rFonts w:ascii="Georgia" w:hAnsi="Georgia"/>
        </w:rPr>
        <w:t>e-mail</w:t>
      </w:r>
      <w:proofErr w:type="gramEnd"/>
      <w:r w:rsidRPr="00F86B83">
        <w:rPr>
          <w:rFonts w:ascii="Georgia" w:hAnsi="Georgia"/>
        </w:rPr>
        <w:t xml:space="preserve">: </w:t>
      </w:r>
      <w:hyperlink r:id="rId23" w:history="1">
        <w:r w:rsidRPr="00DE1775">
          <w:t>…………………………………………..</w:t>
        </w:r>
      </w:hyperlink>
    </w:p>
    <w:p w:rsidR="00F86B83" w:rsidRPr="00F86B83" w:rsidRDefault="00F86B83" w:rsidP="00266F32">
      <w:pPr>
        <w:pStyle w:val="Listaszerbekezds"/>
        <w:ind w:left="0"/>
        <w:rPr>
          <w:rFonts w:ascii="Georgia" w:hAnsi="Georgia"/>
        </w:rPr>
      </w:pPr>
    </w:p>
    <w:p w:rsidR="00266F32" w:rsidRPr="00F86B83" w:rsidRDefault="00266F32" w:rsidP="000B6317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363B34" w:rsidRPr="00F86B83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363B34" w:rsidRPr="00F86B83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F86B83">
        <w:rPr>
          <w:rFonts w:ascii="Georgia" w:eastAsia="Calibri" w:hAnsi="Georgia"/>
          <w:lang w:eastAsia="en-US"/>
        </w:rPr>
        <w:t>Kelt</w:t>
      </w:r>
      <w:proofErr w:type="gramStart"/>
      <w:r w:rsidRPr="00F86B83">
        <w:rPr>
          <w:rFonts w:ascii="Georgia" w:eastAsia="Calibri" w:hAnsi="Georgia"/>
          <w:lang w:eastAsia="en-US"/>
        </w:rPr>
        <w:t>:  …</w:t>
      </w:r>
      <w:proofErr w:type="gramEnd"/>
      <w:r w:rsidRPr="00F86B83">
        <w:rPr>
          <w:rFonts w:ascii="Georgia" w:eastAsia="Calibri" w:hAnsi="Georgia"/>
          <w:lang w:eastAsia="en-US"/>
        </w:rPr>
        <w:t>…………………… 201 …………………..</w:t>
      </w:r>
    </w:p>
    <w:p w:rsidR="00363B34" w:rsidRPr="00F86B83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363B34" w:rsidRPr="00F86B83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363B34" w:rsidRPr="00F86B83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363B34" w:rsidRPr="00F86B83" w:rsidRDefault="00363B34" w:rsidP="00363B34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r w:rsidRPr="00F86B83">
        <w:rPr>
          <w:rFonts w:ascii="Georgia" w:eastAsia="Calibri" w:hAnsi="Georgia"/>
          <w:lang w:eastAsia="en-US"/>
        </w:rPr>
        <w:t>…………………………………………..</w:t>
      </w:r>
    </w:p>
    <w:p w:rsidR="00363B34" w:rsidRPr="00F86B83" w:rsidRDefault="00363B34" w:rsidP="00363B34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proofErr w:type="gramStart"/>
      <w:r w:rsidRPr="00F86B83">
        <w:rPr>
          <w:rFonts w:ascii="Georgia" w:eastAsia="Calibri" w:hAnsi="Georgia"/>
          <w:lang w:eastAsia="en-US"/>
        </w:rPr>
        <w:t>cégszerű</w:t>
      </w:r>
      <w:proofErr w:type="gramEnd"/>
      <w:r w:rsidRPr="00F86B83">
        <w:rPr>
          <w:rFonts w:ascii="Georgia" w:eastAsia="Calibri" w:hAnsi="Georgia"/>
          <w:lang w:eastAsia="en-US"/>
        </w:rPr>
        <w:t xml:space="preserve"> aláírás</w:t>
      </w:r>
    </w:p>
    <w:p w:rsidR="003A3515" w:rsidRPr="00591ED5" w:rsidRDefault="003A3515" w:rsidP="00363B34">
      <w:pPr>
        <w:spacing w:line="276" w:lineRule="auto"/>
        <w:jc w:val="both"/>
        <w:rPr>
          <w:rFonts w:ascii="Georgia" w:eastAsia="Calibri" w:hAnsi="Georgia"/>
          <w:highlight w:val="yellow"/>
          <w:lang w:eastAsia="en-US"/>
        </w:rPr>
      </w:pPr>
    </w:p>
    <w:p w:rsidR="003A3515" w:rsidRPr="00591ED5" w:rsidRDefault="003A3515">
      <w:pPr>
        <w:spacing w:after="160" w:line="259" w:lineRule="auto"/>
        <w:rPr>
          <w:rFonts w:ascii="Georgia" w:eastAsia="Calibri" w:hAnsi="Georgia"/>
          <w:highlight w:val="yellow"/>
          <w:lang w:eastAsia="en-US"/>
        </w:rPr>
      </w:pPr>
      <w:r w:rsidRPr="00591ED5">
        <w:rPr>
          <w:rFonts w:ascii="Georgia" w:eastAsia="Calibri" w:hAnsi="Georgia"/>
          <w:highlight w:val="yellow"/>
          <w:lang w:eastAsia="en-US"/>
        </w:rPr>
        <w:br w:type="page"/>
      </w:r>
    </w:p>
    <w:p w:rsidR="003A3515" w:rsidRPr="00540C56" w:rsidRDefault="003A3515" w:rsidP="003A351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06" w:name="_Toc463600047"/>
      <w:bookmarkStart w:id="107" w:name="_Toc469899524"/>
      <w:r w:rsidRPr="00540C56">
        <w:rPr>
          <w:rFonts w:ascii="Georgia" w:hAnsi="Georgia"/>
          <w:b/>
          <w:bCs/>
          <w:iCs/>
        </w:rPr>
        <w:lastRenderedPageBreak/>
        <w:t>3.5. Nyilatkozat üzleti titokról</w:t>
      </w:r>
      <w:bookmarkEnd w:id="106"/>
      <w:bookmarkEnd w:id="107"/>
    </w:p>
    <w:p w:rsidR="003A3515" w:rsidRPr="00540C56" w:rsidRDefault="003A3515" w:rsidP="003A3515">
      <w:pPr>
        <w:rPr>
          <w:rFonts w:ascii="Georgia" w:hAnsi="Georgia"/>
        </w:rPr>
      </w:pPr>
    </w:p>
    <w:p w:rsidR="003A3515" w:rsidRPr="00540C56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  <w:proofErr w:type="gramStart"/>
      <w:r w:rsidRPr="00540C56">
        <w:rPr>
          <w:rFonts w:ascii="Georgia" w:hAnsi="Georgia"/>
        </w:rPr>
        <w:t>Alulírott …</w:t>
      </w:r>
      <w:proofErr w:type="gramEnd"/>
      <w:r w:rsidRPr="00540C56">
        <w:rPr>
          <w:rFonts w:ascii="Georgia" w:hAnsi="Georgia"/>
        </w:rPr>
        <w:t xml:space="preserve">…………………………………….., mint a …………………………………….… (ajánlattevő) cégjegyzésre jogosult képviselője </w:t>
      </w:r>
      <w:r w:rsidRPr="00540C56">
        <w:rPr>
          <w:rFonts w:ascii="Georgia" w:hAnsi="Georgia"/>
          <w:b/>
        </w:rPr>
        <w:t>„</w:t>
      </w:r>
      <w:r w:rsidR="00463182" w:rsidRPr="00540C56">
        <w:rPr>
          <w:rFonts w:ascii="Georgia" w:hAnsi="Georgia"/>
          <w:b/>
        </w:rPr>
        <w:t>Ruházati és felszerelési cikkek beszerzése (670/2016)</w:t>
      </w:r>
      <w:r w:rsidRPr="00540C56">
        <w:rPr>
          <w:rFonts w:ascii="Georgia" w:hAnsi="Georgia"/>
          <w:b/>
        </w:rPr>
        <w:t xml:space="preserve">” </w:t>
      </w:r>
      <w:r w:rsidRPr="00540C56">
        <w:rPr>
          <w:rFonts w:ascii="Georgia" w:hAnsi="Georgia"/>
        </w:rPr>
        <w:t>tárgyú közbeszerzési eljárásban felelősségem tudatában nyilatkozom, hogy az ajánlat</w:t>
      </w:r>
    </w:p>
    <w:p w:rsidR="003A3515" w:rsidRPr="00540C56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</w:p>
    <w:p w:rsidR="003A3515" w:rsidRPr="00540C56" w:rsidRDefault="003A3515" w:rsidP="003A3515">
      <w:pPr>
        <w:numPr>
          <w:ilvl w:val="0"/>
          <w:numId w:val="23"/>
        </w:numPr>
        <w:spacing w:before="120" w:after="120" w:line="360" w:lineRule="auto"/>
        <w:jc w:val="both"/>
        <w:rPr>
          <w:rFonts w:ascii="Georgia" w:hAnsi="Georgia"/>
          <w:b/>
        </w:rPr>
      </w:pPr>
      <w:r w:rsidRPr="00540C56">
        <w:rPr>
          <w:rFonts w:ascii="Georgia" w:hAnsi="Georgia"/>
        </w:rPr>
        <w:t>üzleti titkot nem tartalmaz</w:t>
      </w:r>
      <w:r w:rsidRPr="00540C56">
        <w:rPr>
          <w:rStyle w:val="Lbjegyzet-hivatkozs"/>
          <w:rFonts w:ascii="Georgia" w:hAnsi="Georgia"/>
        </w:rPr>
        <w:footnoteReference w:id="7"/>
      </w:r>
    </w:p>
    <w:p w:rsidR="003A3515" w:rsidRPr="00540C56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</w:p>
    <w:p w:rsidR="003A3515" w:rsidRPr="00540C56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  <w:proofErr w:type="gramStart"/>
      <w:r w:rsidRPr="00540C56">
        <w:rPr>
          <w:rFonts w:ascii="Georgia" w:hAnsi="Georgia"/>
        </w:rPr>
        <w:t>vagy</w:t>
      </w:r>
      <w:proofErr w:type="gramEnd"/>
    </w:p>
    <w:p w:rsidR="003A3515" w:rsidRPr="00540C56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</w:p>
    <w:p w:rsidR="003A3515" w:rsidRPr="00540C56" w:rsidRDefault="003A3515" w:rsidP="003A3515">
      <w:pPr>
        <w:numPr>
          <w:ilvl w:val="0"/>
          <w:numId w:val="23"/>
        </w:numPr>
        <w:spacing w:before="120" w:after="120" w:line="360" w:lineRule="auto"/>
        <w:jc w:val="both"/>
        <w:rPr>
          <w:rFonts w:ascii="Georgia" w:hAnsi="Georgia"/>
          <w:b/>
        </w:rPr>
      </w:pPr>
      <w:proofErr w:type="gramStart"/>
      <w:r w:rsidRPr="00540C56">
        <w:rPr>
          <w:rFonts w:ascii="Georgia" w:hAnsi="Georgia"/>
        </w:rPr>
        <w:t xml:space="preserve">annak </w:t>
      </w:r>
      <w:r w:rsidRPr="00540C56">
        <w:rPr>
          <w:rFonts w:ascii="Georgia" w:hAnsi="Georgia"/>
          <w:i/>
        </w:rPr>
        <w:t>….</w:t>
      </w:r>
      <w:proofErr w:type="gramEnd"/>
      <w:r w:rsidRPr="00540C56">
        <w:rPr>
          <w:rFonts w:ascii="Georgia" w:hAnsi="Georgia"/>
          <w:i/>
        </w:rPr>
        <w:t xml:space="preserve"> - ….. oldalain</w:t>
      </w:r>
      <w:r w:rsidRPr="00540C56">
        <w:rPr>
          <w:rFonts w:ascii="Georgia" w:hAnsi="Georgia"/>
        </w:rPr>
        <w:t xml:space="preserve"> a Kbt. 44. §</w:t>
      </w:r>
      <w:proofErr w:type="spellStart"/>
      <w:r w:rsidRPr="00540C56">
        <w:rPr>
          <w:rFonts w:ascii="Georgia" w:hAnsi="Georgia"/>
        </w:rPr>
        <w:t>-ának</w:t>
      </w:r>
      <w:proofErr w:type="spellEnd"/>
      <w:r w:rsidRPr="00540C56">
        <w:rPr>
          <w:rFonts w:ascii="Georgia" w:hAnsi="Georgia"/>
        </w:rPr>
        <w:t xml:space="preserve"> megfelelően, </w:t>
      </w:r>
      <w:r w:rsidRPr="00540C56">
        <w:rPr>
          <w:rFonts w:ascii="Georgia" w:hAnsi="Georgia"/>
          <w:u w:val="single"/>
        </w:rPr>
        <w:t>kifejezetten és elkülönített módon</w:t>
      </w:r>
      <w:r w:rsidRPr="00540C56">
        <w:rPr>
          <w:rFonts w:ascii="Georgia" w:hAnsi="Georgia"/>
        </w:rPr>
        <w:t xml:space="preserve">, mellékletben elhelyezett iratok üzleti titkot tartalmaznak, melyek nyilvánosságra hozatalát ezennel megtiltom. </w:t>
      </w:r>
    </w:p>
    <w:p w:rsidR="003A3515" w:rsidRPr="00540C56" w:rsidRDefault="003A3515" w:rsidP="003A3515">
      <w:pPr>
        <w:spacing w:before="120" w:after="120" w:line="360" w:lineRule="auto"/>
        <w:ind w:left="720"/>
        <w:jc w:val="both"/>
        <w:rPr>
          <w:rFonts w:ascii="Georgia" w:hAnsi="Georgia"/>
          <w:b/>
        </w:rPr>
      </w:pPr>
      <w:r w:rsidRPr="00540C56">
        <w:rPr>
          <w:rFonts w:ascii="Georgia" w:hAnsi="Georgia"/>
          <w:b/>
        </w:rPr>
        <w:t xml:space="preserve">A Kbt. 44. § (1) bekezdésének megfelelően az ajánlathoz </w:t>
      </w:r>
      <w:r w:rsidRPr="00540C56">
        <w:rPr>
          <w:rFonts w:ascii="Georgia" w:hAnsi="Georgia"/>
          <w:b/>
          <w:u w:val="single"/>
        </w:rPr>
        <w:t>indokolást csatoltam</w:t>
      </w:r>
      <w:r w:rsidRPr="00540C56">
        <w:rPr>
          <w:rFonts w:ascii="Georgia" w:hAnsi="Georgia"/>
          <w:b/>
        </w:rPr>
        <w:t>, melyben részletesen alátámasztom, hogy az adott információ vagy adat nyilvánosságra hozatala miért és milyen módon okozna számomra aránytalan sérelmet.</w:t>
      </w:r>
    </w:p>
    <w:p w:rsidR="003A3515" w:rsidRPr="00540C56" w:rsidRDefault="003A3515" w:rsidP="003A3515">
      <w:pPr>
        <w:spacing w:line="360" w:lineRule="auto"/>
        <w:rPr>
          <w:rFonts w:ascii="Georgia" w:hAnsi="Georgia"/>
        </w:rPr>
      </w:pPr>
    </w:p>
    <w:p w:rsidR="003A3515" w:rsidRPr="00540C56" w:rsidRDefault="003A3515" w:rsidP="003A3515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3A3515" w:rsidRPr="00540C56" w:rsidRDefault="003A3515" w:rsidP="003A3515">
      <w:pPr>
        <w:jc w:val="both"/>
        <w:rPr>
          <w:rFonts w:ascii="Georgia" w:hAnsi="Georgia"/>
        </w:rPr>
      </w:pPr>
      <w:r w:rsidRPr="00540C56">
        <w:rPr>
          <w:rFonts w:ascii="Georgia" w:hAnsi="Georgia"/>
        </w:rPr>
        <w:t>………………………, 201. ……………………</w:t>
      </w:r>
    </w:p>
    <w:p w:rsidR="003A3515" w:rsidRPr="00540C56" w:rsidRDefault="003A3515" w:rsidP="003A3515">
      <w:pPr>
        <w:jc w:val="both"/>
        <w:rPr>
          <w:rFonts w:ascii="Georgia" w:hAnsi="Georgia"/>
        </w:rPr>
      </w:pPr>
    </w:p>
    <w:p w:rsidR="003A3515" w:rsidRPr="00540C56" w:rsidRDefault="003A3515" w:rsidP="003A3515">
      <w:pPr>
        <w:jc w:val="both"/>
        <w:rPr>
          <w:rFonts w:ascii="Georgia" w:hAnsi="Georgia"/>
        </w:rPr>
      </w:pPr>
    </w:p>
    <w:p w:rsidR="003A3515" w:rsidRPr="00540C56" w:rsidRDefault="003A3515" w:rsidP="003A3515">
      <w:pPr>
        <w:jc w:val="both"/>
        <w:rPr>
          <w:rFonts w:ascii="Georgia" w:hAnsi="Georgia"/>
        </w:rPr>
      </w:pPr>
    </w:p>
    <w:p w:rsidR="003A3515" w:rsidRPr="00540C56" w:rsidRDefault="003A3515" w:rsidP="003A3515">
      <w:pPr>
        <w:ind w:left="4956"/>
        <w:jc w:val="center"/>
        <w:rPr>
          <w:rFonts w:ascii="Georgia" w:hAnsi="Georgia"/>
        </w:rPr>
      </w:pPr>
      <w:r w:rsidRPr="00540C56">
        <w:rPr>
          <w:rFonts w:ascii="Georgia" w:hAnsi="Georgia"/>
        </w:rPr>
        <w:t>…………………………….</w:t>
      </w:r>
    </w:p>
    <w:p w:rsidR="003A3515" w:rsidRPr="00540C56" w:rsidRDefault="003A3515" w:rsidP="003A3515">
      <w:pPr>
        <w:ind w:left="4956"/>
        <w:jc w:val="center"/>
        <w:rPr>
          <w:rFonts w:ascii="Georgia" w:hAnsi="Georgia"/>
        </w:rPr>
      </w:pPr>
      <w:proofErr w:type="gramStart"/>
      <w:r w:rsidRPr="00540C56">
        <w:rPr>
          <w:rFonts w:ascii="Georgia" w:hAnsi="Georgia"/>
        </w:rPr>
        <w:t>cégszerű</w:t>
      </w:r>
      <w:proofErr w:type="gramEnd"/>
      <w:r w:rsidRPr="00540C56">
        <w:rPr>
          <w:rFonts w:ascii="Georgia" w:hAnsi="Georgia"/>
        </w:rPr>
        <w:t xml:space="preserve"> aláírás</w:t>
      </w:r>
    </w:p>
    <w:p w:rsidR="003A3515" w:rsidRPr="00540C56" w:rsidRDefault="003A3515" w:rsidP="003A3515">
      <w:pPr>
        <w:jc w:val="center"/>
        <w:rPr>
          <w:rFonts w:ascii="Georgia" w:hAnsi="Georgia"/>
        </w:rPr>
      </w:pPr>
    </w:p>
    <w:p w:rsidR="003A3515" w:rsidRPr="00540C56" w:rsidRDefault="003A3515" w:rsidP="003A3515">
      <w:pPr>
        <w:pStyle w:val="Cmsor2"/>
        <w:jc w:val="center"/>
        <w:rPr>
          <w:rFonts w:ascii="Georgia" w:hAnsi="Georgia"/>
          <w:i/>
          <w:sz w:val="24"/>
          <w:szCs w:val="24"/>
        </w:rPr>
      </w:pPr>
    </w:p>
    <w:p w:rsidR="003A3515" w:rsidRPr="00540C56" w:rsidRDefault="003A3515" w:rsidP="003A3515">
      <w:pPr>
        <w:jc w:val="center"/>
        <w:rPr>
          <w:rFonts w:ascii="Georgia" w:hAnsi="Georgia"/>
          <w:iCs/>
        </w:rPr>
      </w:pPr>
    </w:p>
    <w:p w:rsidR="003A3515" w:rsidRPr="00591ED5" w:rsidRDefault="003A3515" w:rsidP="003A3515">
      <w:pPr>
        <w:jc w:val="center"/>
        <w:rPr>
          <w:rFonts w:ascii="Georgia" w:hAnsi="Georgia"/>
          <w:i/>
          <w:highlight w:val="yellow"/>
        </w:rPr>
      </w:pPr>
      <w:r w:rsidRPr="00591ED5">
        <w:rPr>
          <w:rFonts w:ascii="Georgia" w:hAnsi="Georgia"/>
          <w:highlight w:val="yellow"/>
        </w:rPr>
        <w:br w:type="page"/>
      </w:r>
      <w:bookmarkStart w:id="108" w:name="_Toc336416470"/>
      <w:bookmarkStart w:id="109" w:name="_Toc343862001"/>
      <w:bookmarkStart w:id="110" w:name="_Toc317246293"/>
      <w:bookmarkStart w:id="111" w:name="_Toc398288052"/>
    </w:p>
    <w:p w:rsidR="003A3515" w:rsidRPr="00540C56" w:rsidRDefault="003A3515" w:rsidP="003A351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12" w:name="_Toc463600048"/>
      <w:bookmarkStart w:id="113" w:name="_Toc469899525"/>
      <w:r w:rsidRPr="00540C56">
        <w:rPr>
          <w:rFonts w:ascii="Georgia" w:hAnsi="Georgia"/>
          <w:b/>
          <w:bCs/>
          <w:iCs/>
        </w:rPr>
        <w:lastRenderedPageBreak/>
        <w:t xml:space="preserve">3.6. Nyilatkozat a </w:t>
      </w:r>
      <w:bookmarkEnd w:id="108"/>
      <w:bookmarkEnd w:id="109"/>
      <w:bookmarkEnd w:id="110"/>
      <w:bookmarkEnd w:id="111"/>
      <w:bookmarkEnd w:id="112"/>
      <w:proofErr w:type="gramStart"/>
      <w:r w:rsidR="00540C56" w:rsidRPr="00540C56">
        <w:rPr>
          <w:rFonts w:ascii="Georgia" w:hAnsi="Georgia"/>
          <w:b/>
          <w:bCs/>
          <w:iCs/>
        </w:rPr>
        <w:t>biztosíték rendelkezésre</w:t>
      </w:r>
      <w:proofErr w:type="gramEnd"/>
      <w:r w:rsidR="00540C56" w:rsidRPr="00540C56">
        <w:rPr>
          <w:rFonts w:ascii="Georgia" w:hAnsi="Georgia"/>
          <w:b/>
          <w:bCs/>
          <w:iCs/>
        </w:rPr>
        <w:t xml:space="preserve"> bocsátásáról</w:t>
      </w:r>
      <w:bookmarkEnd w:id="113"/>
    </w:p>
    <w:p w:rsidR="003A3515" w:rsidRPr="00540C56" w:rsidRDefault="003A3515" w:rsidP="003A3515">
      <w:pPr>
        <w:pStyle w:val="Cmsor2"/>
        <w:spacing w:line="260" w:lineRule="exact"/>
        <w:ind w:right="55"/>
        <w:jc w:val="center"/>
        <w:rPr>
          <w:rFonts w:ascii="Georgia" w:hAnsi="Georgia"/>
          <w:b/>
          <w:bCs/>
          <w:i/>
          <w:sz w:val="24"/>
          <w:szCs w:val="24"/>
        </w:rPr>
      </w:pPr>
    </w:p>
    <w:p w:rsidR="003A3515" w:rsidRPr="00540C56" w:rsidRDefault="003A3515" w:rsidP="003A3515">
      <w:pPr>
        <w:spacing w:line="360" w:lineRule="auto"/>
        <w:jc w:val="both"/>
        <w:rPr>
          <w:rFonts w:ascii="Georgia" w:hAnsi="Georgia"/>
        </w:rPr>
      </w:pPr>
    </w:p>
    <w:p w:rsidR="003A3515" w:rsidRPr="00540C56" w:rsidRDefault="003A3515" w:rsidP="003A3515">
      <w:pPr>
        <w:spacing w:line="360" w:lineRule="auto"/>
        <w:jc w:val="both"/>
        <w:rPr>
          <w:rFonts w:ascii="Georgia" w:hAnsi="Georgia"/>
        </w:rPr>
      </w:pPr>
    </w:p>
    <w:p w:rsidR="00540C56" w:rsidRPr="00540C56" w:rsidRDefault="003A3515" w:rsidP="003A3515">
      <w:pPr>
        <w:spacing w:line="360" w:lineRule="auto"/>
        <w:jc w:val="both"/>
        <w:rPr>
          <w:rFonts w:ascii="Georgia" w:hAnsi="Georgia"/>
        </w:rPr>
      </w:pPr>
      <w:proofErr w:type="gramStart"/>
      <w:r w:rsidRPr="00540C56">
        <w:rPr>
          <w:rFonts w:ascii="Georgia" w:hAnsi="Georgia"/>
        </w:rPr>
        <w:t>Alulírott .</w:t>
      </w:r>
      <w:proofErr w:type="gramEnd"/>
      <w:r w:rsidRPr="00540C56">
        <w:rPr>
          <w:rFonts w:ascii="Georgia" w:hAnsi="Georgia"/>
        </w:rPr>
        <w:t xml:space="preserve">................................, mint a(z) ............................................................... (cégnév) cégjegyzésre jogosult képviselője kijelentem, hogy </w:t>
      </w:r>
      <w:r w:rsidRPr="00540C56">
        <w:rPr>
          <w:rFonts w:ascii="Georgia" w:hAnsi="Georgia"/>
          <w:b/>
        </w:rPr>
        <w:t>„</w:t>
      </w:r>
      <w:r w:rsidR="00463182" w:rsidRPr="00540C56">
        <w:rPr>
          <w:rFonts w:ascii="Georgia" w:hAnsi="Georgia"/>
          <w:b/>
        </w:rPr>
        <w:t>Ruházati és felszerelési cikkek beszerzése (670/2016)</w:t>
      </w:r>
      <w:r w:rsidRPr="00540C56">
        <w:rPr>
          <w:rFonts w:ascii="Georgia" w:hAnsi="Georgia"/>
          <w:b/>
        </w:rPr>
        <w:t xml:space="preserve">” </w:t>
      </w:r>
      <w:r w:rsidRPr="00540C56">
        <w:rPr>
          <w:rFonts w:ascii="Georgia" w:hAnsi="Georgia"/>
        </w:rPr>
        <w:t>tárgyú közbeszerzési eljárásban az általam képviselt vállalkozás kötelezettséget vállal</w:t>
      </w:r>
      <w:r w:rsidR="00540C56" w:rsidRPr="00540C56">
        <w:rPr>
          <w:rFonts w:ascii="Georgia" w:hAnsi="Georgia"/>
        </w:rPr>
        <w:t>, hogy – nyertesség esetén – a szerződésben előírt biztosítékot a Kbt. 134. §</w:t>
      </w:r>
      <w:proofErr w:type="spellStart"/>
      <w:r w:rsidR="00540C56" w:rsidRPr="00540C56">
        <w:rPr>
          <w:rFonts w:ascii="Georgia" w:hAnsi="Georgia"/>
        </w:rPr>
        <w:t>-ban</w:t>
      </w:r>
      <w:proofErr w:type="spellEnd"/>
      <w:r w:rsidR="00540C56" w:rsidRPr="00540C56">
        <w:rPr>
          <w:rFonts w:ascii="Georgia" w:hAnsi="Georgia"/>
        </w:rPr>
        <w:t xml:space="preserve"> és a szerződéstervezetben foglaltaknak megfelelően rendelkezésre bocsátja.</w:t>
      </w:r>
    </w:p>
    <w:p w:rsidR="003A3515" w:rsidRPr="00540C56" w:rsidRDefault="003A3515" w:rsidP="003A3515">
      <w:pPr>
        <w:pStyle w:val="NormlWeb"/>
        <w:spacing w:before="0" w:beforeAutospacing="0" w:after="0"/>
        <w:ind w:firstLine="1"/>
        <w:jc w:val="both"/>
        <w:rPr>
          <w:rFonts w:ascii="Georgia" w:hAnsi="Georgia"/>
        </w:rPr>
      </w:pPr>
    </w:p>
    <w:p w:rsidR="003A3515" w:rsidRPr="00540C56" w:rsidRDefault="003A3515" w:rsidP="003A3515">
      <w:pPr>
        <w:rPr>
          <w:rFonts w:ascii="Georgia" w:hAnsi="Georgia"/>
        </w:rPr>
      </w:pPr>
      <w:r w:rsidRPr="00540C56">
        <w:rPr>
          <w:rFonts w:ascii="Georgia" w:hAnsi="Georgia"/>
        </w:rPr>
        <w:t>.........................., 201. ........................ .........</w:t>
      </w:r>
    </w:p>
    <w:p w:rsidR="003A3515" w:rsidRPr="00540C56" w:rsidRDefault="003A3515" w:rsidP="003A3515">
      <w:pPr>
        <w:rPr>
          <w:rFonts w:ascii="Georgia" w:hAnsi="Georgia"/>
        </w:rPr>
      </w:pPr>
    </w:p>
    <w:p w:rsidR="003A3515" w:rsidRPr="00540C56" w:rsidRDefault="003A3515" w:rsidP="003A3515">
      <w:pPr>
        <w:rPr>
          <w:rFonts w:ascii="Georgia" w:hAnsi="Georgia"/>
        </w:rPr>
      </w:pPr>
    </w:p>
    <w:p w:rsidR="003A3515" w:rsidRPr="00540C56" w:rsidRDefault="003A3515" w:rsidP="003A3515">
      <w:pPr>
        <w:jc w:val="both"/>
        <w:rPr>
          <w:rFonts w:ascii="Georgia" w:hAnsi="Georgia"/>
        </w:rPr>
      </w:pPr>
    </w:p>
    <w:p w:rsidR="003A3515" w:rsidRPr="00540C56" w:rsidRDefault="003A3515" w:rsidP="003A3515">
      <w:pPr>
        <w:ind w:left="4956"/>
        <w:jc w:val="center"/>
        <w:rPr>
          <w:rFonts w:ascii="Georgia" w:hAnsi="Georgia"/>
        </w:rPr>
      </w:pPr>
      <w:r w:rsidRPr="00540C56">
        <w:rPr>
          <w:rFonts w:ascii="Georgia" w:hAnsi="Georgia"/>
        </w:rPr>
        <w:t>…………….………………….</w:t>
      </w:r>
    </w:p>
    <w:p w:rsidR="003A3515" w:rsidRPr="00540C56" w:rsidRDefault="003A3515" w:rsidP="003A3515">
      <w:pPr>
        <w:ind w:left="4956"/>
        <w:jc w:val="center"/>
        <w:rPr>
          <w:rFonts w:ascii="Georgia" w:hAnsi="Georgia"/>
        </w:rPr>
      </w:pPr>
      <w:proofErr w:type="gramStart"/>
      <w:r w:rsidRPr="00540C56">
        <w:rPr>
          <w:rFonts w:ascii="Georgia" w:hAnsi="Georgia"/>
        </w:rPr>
        <w:t>cégszerű</w:t>
      </w:r>
      <w:proofErr w:type="gramEnd"/>
      <w:r w:rsidRPr="00540C56">
        <w:rPr>
          <w:rFonts w:ascii="Georgia" w:hAnsi="Georgia"/>
        </w:rPr>
        <w:t xml:space="preserve"> aláírás</w:t>
      </w:r>
    </w:p>
    <w:p w:rsidR="008801F9" w:rsidRPr="00591ED5" w:rsidRDefault="008801F9" w:rsidP="00363B34">
      <w:pPr>
        <w:spacing w:line="276" w:lineRule="auto"/>
        <w:jc w:val="both"/>
        <w:rPr>
          <w:rFonts w:ascii="Georgia" w:eastAsia="Calibri" w:hAnsi="Georgia"/>
          <w:highlight w:val="yellow"/>
          <w:lang w:eastAsia="en-US"/>
        </w:rPr>
      </w:pPr>
    </w:p>
    <w:p w:rsidR="008801F9" w:rsidRPr="00591ED5" w:rsidRDefault="008801F9">
      <w:pPr>
        <w:spacing w:after="160" w:line="259" w:lineRule="auto"/>
        <w:rPr>
          <w:rFonts w:ascii="Georgia" w:eastAsia="Calibri" w:hAnsi="Georgia"/>
          <w:highlight w:val="yellow"/>
          <w:lang w:eastAsia="en-US"/>
        </w:rPr>
      </w:pPr>
      <w:r w:rsidRPr="00591ED5">
        <w:rPr>
          <w:rFonts w:ascii="Georgia" w:eastAsia="Calibri" w:hAnsi="Georgia"/>
          <w:highlight w:val="yellow"/>
          <w:lang w:eastAsia="en-US"/>
        </w:rPr>
        <w:br w:type="page"/>
      </w:r>
    </w:p>
    <w:p w:rsidR="00C6107D" w:rsidRPr="00540C56" w:rsidRDefault="00C6107D" w:rsidP="00C6107D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14" w:name="_Toc469899526"/>
      <w:r w:rsidRPr="00540C56">
        <w:rPr>
          <w:rFonts w:ascii="Georgia" w:hAnsi="Georgia"/>
          <w:b/>
          <w:bCs/>
          <w:iCs/>
        </w:rPr>
        <w:lastRenderedPageBreak/>
        <w:t>4. Műszaki Tartalom</w:t>
      </w:r>
      <w:bookmarkEnd w:id="114"/>
      <w:r w:rsidRPr="00540C56">
        <w:rPr>
          <w:rFonts w:ascii="Georgia" w:hAnsi="Georgia"/>
          <w:b/>
          <w:bCs/>
          <w:iCs/>
        </w:rPr>
        <w:t xml:space="preserve"> </w:t>
      </w:r>
    </w:p>
    <w:p w:rsidR="00C6107D" w:rsidRPr="00540C56" w:rsidRDefault="00C6107D" w:rsidP="00C6107D">
      <w:pPr>
        <w:jc w:val="center"/>
        <w:rPr>
          <w:rFonts w:ascii="Georgia" w:hAnsi="Georgia"/>
          <w:smallCaps/>
          <w:color w:val="000000"/>
        </w:rPr>
      </w:pPr>
      <w:r w:rsidRPr="00540C56">
        <w:rPr>
          <w:rFonts w:ascii="Georgia" w:hAnsi="Georgia"/>
          <w:smallCaps/>
          <w:color w:val="000000"/>
        </w:rPr>
        <w:t>(a részvételi felhívás dokumentációjával kiadott műszaki tartalommal egyezik)</w:t>
      </w:r>
    </w:p>
    <w:p w:rsidR="00C6107D" w:rsidRPr="00540C56" w:rsidRDefault="00C6107D" w:rsidP="00C6107D">
      <w:pPr>
        <w:jc w:val="center"/>
        <w:rPr>
          <w:rFonts w:ascii="Georgia" w:hAnsi="Georgia"/>
          <w:smallCaps/>
          <w:color w:val="000000"/>
        </w:rPr>
      </w:pPr>
    </w:p>
    <w:p w:rsidR="00C6107D" w:rsidRPr="00540C56" w:rsidRDefault="00C6107D" w:rsidP="00C6107D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15" w:name="_Toc469899527"/>
      <w:r w:rsidRPr="00540C56">
        <w:rPr>
          <w:rFonts w:ascii="Georgia" w:hAnsi="Georgia"/>
          <w:b/>
          <w:bCs/>
          <w:iCs/>
        </w:rPr>
        <w:t>5. Szerződéstervezet</w:t>
      </w:r>
      <w:bookmarkEnd w:id="115"/>
      <w:r w:rsidRPr="00540C56">
        <w:rPr>
          <w:rFonts w:ascii="Georgia" w:hAnsi="Georgia"/>
          <w:b/>
          <w:bCs/>
          <w:iCs/>
        </w:rPr>
        <w:t xml:space="preserve"> </w:t>
      </w:r>
    </w:p>
    <w:p w:rsidR="00C6107D" w:rsidRPr="00540C56" w:rsidRDefault="00C6107D" w:rsidP="00C6107D">
      <w:pPr>
        <w:jc w:val="center"/>
        <w:rPr>
          <w:rFonts w:ascii="Georgia" w:hAnsi="Georgia"/>
          <w:b/>
          <w:smallCaps/>
          <w:color w:val="000000"/>
        </w:rPr>
      </w:pPr>
      <w:r w:rsidRPr="00540C56">
        <w:rPr>
          <w:rFonts w:ascii="Georgia" w:hAnsi="Georgia"/>
          <w:smallCaps/>
          <w:color w:val="000000"/>
        </w:rPr>
        <w:t>(a részvételi felhívás dokumentációjával kiadott szerződéstervezettel egyezik</w:t>
      </w:r>
      <w:r w:rsidRPr="00540C56">
        <w:rPr>
          <w:rFonts w:ascii="Georgia" w:hAnsi="Georgia"/>
          <w:b/>
          <w:smallCaps/>
          <w:color w:val="000000"/>
        </w:rPr>
        <w:t>)</w:t>
      </w:r>
    </w:p>
    <w:p w:rsidR="00463182" w:rsidRPr="00540C56" w:rsidRDefault="00463182">
      <w:pPr>
        <w:spacing w:after="160" w:line="259" w:lineRule="auto"/>
        <w:rPr>
          <w:rFonts w:ascii="Georgia" w:hAnsi="Georgia"/>
          <w:b/>
          <w:bCs/>
          <w:iCs/>
        </w:rPr>
      </w:pPr>
      <w:r w:rsidRPr="00540C56">
        <w:rPr>
          <w:rFonts w:ascii="Georgia" w:hAnsi="Georgia"/>
          <w:b/>
          <w:bCs/>
          <w:iCs/>
        </w:rPr>
        <w:br w:type="page"/>
      </w:r>
    </w:p>
    <w:p w:rsidR="00C6107D" w:rsidRPr="00463182" w:rsidRDefault="00C6107D" w:rsidP="00C6107D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16" w:name="_Toc469899528"/>
      <w:r w:rsidRPr="00463182">
        <w:rPr>
          <w:rFonts w:ascii="Georgia" w:hAnsi="Georgia"/>
          <w:b/>
          <w:bCs/>
          <w:iCs/>
        </w:rPr>
        <w:lastRenderedPageBreak/>
        <w:t>6. Ártáblázat</w:t>
      </w:r>
      <w:bookmarkEnd w:id="116"/>
    </w:p>
    <w:p w:rsidR="00463182" w:rsidRPr="00413E40" w:rsidRDefault="00463182" w:rsidP="00463182">
      <w:pPr>
        <w:rPr>
          <w:rFonts w:ascii="Georgia" w:hAnsi="Georgia"/>
        </w:rPr>
      </w:pPr>
    </w:p>
    <w:p w:rsidR="00463182" w:rsidRPr="00413E40" w:rsidRDefault="00463182" w:rsidP="00463182">
      <w:pPr>
        <w:tabs>
          <w:tab w:val="left" w:pos="720"/>
        </w:tabs>
        <w:rPr>
          <w:rFonts w:ascii="Georgia" w:hAnsi="Georgia"/>
          <w:b/>
        </w:rPr>
      </w:pPr>
      <w:r w:rsidRPr="00413E40">
        <w:rPr>
          <w:rFonts w:ascii="Georgia" w:hAnsi="Georgia"/>
          <w:b/>
        </w:rPr>
        <w:t>Az egyes ruházati és felszerelési cikkek egységárai</w:t>
      </w:r>
      <w:r w:rsidRPr="00413E40">
        <w:rPr>
          <w:rStyle w:val="Lbjegyzet-hivatkozs"/>
          <w:rFonts w:ascii="Georgia" w:hAnsi="Georgia"/>
          <w:b/>
        </w:rPr>
        <w:footnoteReference w:id="8"/>
      </w:r>
    </w:p>
    <w:p w:rsidR="00463182" w:rsidRPr="00413E40" w:rsidRDefault="00463182" w:rsidP="00463182">
      <w:pPr>
        <w:pStyle w:val="Nincstrkz"/>
        <w:rPr>
          <w:rFonts w:ascii="Georgia" w:hAnsi="Georgi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843"/>
        <w:gridCol w:w="1701"/>
        <w:gridCol w:w="992"/>
        <w:gridCol w:w="567"/>
        <w:gridCol w:w="1418"/>
        <w:gridCol w:w="1874"/>
        <w:gridCol w:w="76"/>
      </w:tblGrid>
      <w:tr w:rsidR="00463182" w:rsidRPr="00413E40" w:rsidTr="00463182">
        <w:trPr>
          <w:jc w:val="center"/>
        </w:trPr>
        <w:tc>
          <w:tcPr>
            <w:tcW w:w="92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63182" w:rsidRPr="00DE7656" w:rsidRDefault="00463182" w:rsidP="00463182">
            <w:pPr>
              <w:pStyle w:val="Nincstrkz"/>
              <w:rPr>
                <w:rFonts w:ascii="Georgia" w:hAnsi="Georgia"/>
                <w:b/>
              </w:rPr>
            </w:pPr>
            <w:r w:rsidRPr="00DE7656">
              <w:rPr>
                <w:rFonts w:ascii="Georgia" w:hAnsi="Georgia"/>
                <w:b/>
              </w:rPr>
              <w:t>I. táblázat</w:t>
            </w:r>
          </w:p>
        </w:tc>
      </w:tr>
      <w:tr w:rsidR="00463182" w:rsidRPr="00413E40" w:rsidTr="00463182">
        <w:trPr>
          <w:trHeight w:val="7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63182" w:rsidRPr="00C226D3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C226D3">
              <w:rPr>
                <w:rFonts w:ascii="Georgia" w:hAnsi="Georgia"/>
                <w:b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63182" w:rsidRPr="00C226D3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C226D3">
              <w:rPr>
                <w:rFonts w:ascii="Georgia" w:hAnsi="Georgia"/>
                <w:b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DE7656">
              <w:rPr>
                <w:rFonts w:ascii="Georgia" w:hAnsi="Georgia"/>
                <w:b/>
              </w:rPr>
              <w:t>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DE7656">
              <w:rPr>
                <w:rFonts w:ascii="Georgia" w:hAnsi="Georgia"/>
                <w:b/>
              </w:rPr>
              <w:t>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DE7656">
              <w:rPr>
                <w:rFonts w:ascii="Georgia" w:hAnsi="Georgia"/>
                <w:b/>
              </w:rPr>
              <w:t>E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63182" w:rsidRPr="00C226D3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C226D3">
              <w:rPr>
                <w:rFonts w:ascii="Georgia" w:hAnsi="Georgia"/>
                <w:b/>
              </w:rPr>
              <w:t>F</w:t>
            </w: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63182" w:rsidRPr="00C226D3" w:rsidRDefault="00463182" w:rsidP="00463182">
            <w:pPr>
              <w:jc w:val="center"/>
              <w:rPr>
                <w:rFonts w:ascii="Georgia" w:hAnsi="Georgia"/>
                <w:b/>
              </w:rPr>
            </w:pPr>
            <w:proofErr w:type="spellStart"/>
            <w:r w:rsidRPr="00C226D3">
              <w:rPr>
                <w:rFonts w:ascii="Georgia" w:hAnsi="Georgia"/>
                <w:b/>
              </w:rPr>
              <w:t>Ssz</w:t>
            </w:r>
            <w:proofErr w:type="spellEnd"/>
            <w:r w:rsidRPr="00C226D3">
              <w:rPr>
                <w:rFonts w:ascii="Georgia" w:hAnsi="Georgia"/>
                <w:b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63182" w:rsidRPr="00C226D3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C226D3">
              <w:rPr>
                <w:rFonts w:ascii="Georgia" w:hAnsi="Georgia"/>
                <w:b/>
              </w:rPr>
              <w:t>Termék</w:t>
            </w:r>
          </w:p>
          <w:p w:rsidR="00463182" w:rsidRPr="00C226D3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C226D3">
              <w:rPr>
                <w:rFonts w:ascii="Georgia" w:hAnsi="Georgia"/>
                <w:b/>
              </w:rPr>
              <w:t>megnevezése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DE7656">
              <w:rPr>
                <w:rFonts w:ascii="Georgia" w:hAnsi="Georgia"/>
                <w:b/>
              </w:rPr>
              <w:t>Mennyiségi egység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DE7656">
              <w:rPr>
                <w:rFonts w:ascii="Georgia" w:hAnsi="Georgia"/>
                <w:b/>
              </w:rPr>
              <w:t>Mennyiség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DE7656">
              <w:rPr>
                <w:rFonts w:ascii="Georgia" w:hAnsi="Georgia"/>
                <w:b/>
              </w:rPr>
              <w:t xml:space="preserve">Egységár </w:t>
            </w:r>
          </w:p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DE7656">
              <w:rPr>
                <w:rFonts w:ascii="Georgia" w:hAnsi="Georgia"/>
                <w:b/>
              </w:rPr>
              <w:t>(nettó Ft.)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63182" w:rsidRPr="00C226D3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C226D3">
              <w:rPr>
                <w:rFonts w:ascii="Georgia" w:hAnsi="Georgia"/>
                <w:b/>
              </w:rPr>
              <w:t>Egységár x mennyiség (nettó Ft)</w:t>
            </w: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  <w:b/>
              </w:rPr>
            </w:pPr>
            <w:r w:rsidRPr="00540C56">
              <w:rPr>
                <w:rFonts w:ascii="Georgia" w:hAnsi="Georgia"/>
                <w:b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szolgálati derékszíj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  <w:b/>
              </w:rPr>
            </w:pPr>
            <w:r w:rsidRPr="00540C56">
              <w:rPr>
                <w:rFonts w:ascii="Georgia" w:hAnsi="Georgia"/>
                <w:b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társasági öv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  <w:b/>
              </w:rPr>
            </w:pPr>
            <w:r w:rsidRPr="00540C56">
              <w:rPr>
                <w:rFonts w:ascii="Georgia" w:hAnsi="Georgia"/>
                <w:b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szolgálati zokni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pár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  <w:b/>
              </w:rPr>
            </w:pPr>
            <w:r w:rsidRPr="00540C56">
              <w:rPr>
                <w:rFonts w:ascii="Georgia" w:hAnsi="Georgia"/>
                <w:b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nyakkendő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  <w:b/>
              </w:rPr>
            </w:pPr>
            <w:r w:rsidRPr="00540C56">
              <w:rPr>
                <w:rFonts w:ascii="Georgia" w:hAnsi="Georgia"/>
                <w:b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társasági sapka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  <w:b/>
              </w:rPr>
            </w:pPr>
            <w:r w:rsidRPr="00540C56">
              <w:rPr>
                <w:rFonts w:ascii="Georgia" w:hAnsi="Georgia"/>
                <w:b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társasági kalap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  <w:b/>
              </w:rPr>
            </w:pPr>
            <w:r w:rsidRPr="00540C56">
              <w:rPr>
                <w:rFonts w:ascii="Georgia" w:hAnsi="Georgia"/>
                <w:b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540C56">
            <w:pPr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hímzett, tépőzáras karjelzés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jc w:val="center"/>
              <w:rPr>
                <w:rFonts w:ascii="Georgia" w:hAnsi="Georgia"/>
              </w:rPr>
            </w:pPr>
            <w:r w:rsidRPr="00540C56">
              <w:rPr>
                <w:rFonts w:ascii="Georgia" w:hAnsi="Georgi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540C56" w:rsidRDefault="00463182" w:rsidP="00463182">
            <w:pPr>
              <w:rPr>
                <w:rFonts w:ascii="Georgia" w:hAnsi="Georgia"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7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82" w:rsidRPr="009A68C7" w:rsidRDefault="00463182" w:rsidP="00463182">
            <w:pPr>
              <w:jc w:val="right"/>
              <w:rPr>
                <w:rFonts w:ascii="Georgia" w:hAnsi="Georgia"/>
                <w:b/>
              </w:rPr>
            </w:pPr>
          </w:p>
          <w:p w:rsidR="00463182" w:rsidRPr="009A68C7" w:rsidRDefault="00463182" w:rsidP="00463182">
            <w:pPr>
              <w:jc w:val="right"/>
              <w:rPr>
                <w:rFonts w:ascii="Georgia" w:hAnsi="Georgia"/>
              </w:rPr>
            </w:pPr>
            <w:r w:rsidRPr="009A68C7">
              <w:rPr>
                <w:rFonts w:ascii="Georgia" w:hAnsi="Georgia"/>
                <w:b/>
              </w:rPr>
              <w:t>Mindösszesen (F oszlop 1.-7. sorainak az összege)</w:t>
            </w:r>
          </w:p>
          <w:p w:rsidR="00463182" w:rsidRPr="009A68C7" w:rsidRDefault="00463182" w:rsidP="00463182">
            <w:pPr>
              <w:rPr>
                <w:rFonts w:ascii="Georgia" w:hAnsi="Georgia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9A68C7" w:rsidRDefault="00463182" w:rsidP="00463182">
            <w:pPr>
              <w:rPr>
                <w:rFonts w:ascii="Georgia" w:hAnsi="Georgia"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92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 w:rsidRPr="00DE7656">
              <w:rPr>
                <w:rFonts w:ascii="Georgia" w:hAnsi="Georgia"/>
                <w:b/>
              </w:rPr>
              <w:t>II. táblázat</w:t>
            </w: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Szolgálati derékszíj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1</w:t>
            </w:r>
            <w:r>
              <w:rPr>
                <w:rFonts w:ascii="Georgia" w:hAnsi="Georgi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Társasági öv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Szolgálati rendőrbot-tartó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Szolgálati jegyzettok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Szolgálati zokni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pár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>299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Nyakkendő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Társasági sapka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Társasági kalap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Nyakkendőtű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 w:rsidRPr="0051302A">
              <w:rPr>
                <w:rFonts w:ascii="Georgia" w:hAnsi="Georgi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82" w:rsidRDefault="00463182" w:rsidP="00463182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51302A" w:rsidRDefault="00463182" w:rsidP="00463182">
            <w:pPr>
              <w:rPr>
                <w:rFonts w:ascii="Georgia" w:hAnsi="Georgia"/>
              </w:rPr>
            </w:pPr>
            <w:r w:rsidRPr="0051302A">
              <w:rPr>
                <w:rFonts w:ascii="Georgia" w:hAnsi="Georgia"/>
              </w:rPr>
              <w:t>Hímzett karjelzés, tépőzáras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51302A" w:rsidRDefault="00463182" w:rsidP="00463182">
            <w:pPr>
              <w:jc w:val="center"/>
              <w:rPr>
                <w:rFonts w:ascii="Georgia" w:hAnsi="Georgia"/>
              </w:rPr>
            </w:pPr>
            <w:r w:rsidRPr="0051302A">
              <w:rPr>
                <w:rFonts w:ascii="Georgia" w:hAnsi="Georgia"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>299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82" w:rsidRPr="00DE7656" w:rsidRDefault="00463182" w:rsidP="00463182">
            <w:pPr>
              <w:rPr>
                <w:rFonts w:ascii="Georgia" w:hAnsi="Georgia"/>
                <w:b/>
              </w:rPr>
            </w:pPr>
          </w:p>
        </w:tc>
      </w:tr>
      <w:tr w:rsidR="00463182" w:rsidRPr="00413E40" w:rsidTr="00463182">
        <w:trPr>
          <w:jc w:val="center"/>
        </w:trPr>
        <w:tc>
          <w:tcPr>
            <w:tcW w:w="7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3182" w:rsidRPr="009A68C7" w:rsidRDefault="00463182" w:rsidP="00463182">
            <w:pPr>
              <w:jc w:val="center"/>
              <w:rPr>
                <w:rFonts w:ascii="Georgia" w:hAnsi="Georgia"/>
              </w:rPr>
            </w:pPr>
          </w:p>
          <w:p w:rsidR="00463182" w:rsidRPr="009A68C7" w:rsidRDefault="00463182" w:rsidP="00463182">
            <w:pPr>
              <w:jc w:val="center"/>
              <w:rPr>
                <w:rFonts w:ascii="Georgia" w:hAnsi="Georgia"/>
              </w:rPr>
            </w:pPr>
            <w:r w:rsidRPr="009A68C7">
              <w:rPr>
                <w:rFonts w:ascii="Georgia" w:hAnsi="Georgia"/>
                <w:b/>
              </w:rPr>
              <w:t>Mindösszesen (F oszlop 1-10. sorainak az összege)</w:t>
            </w:r>
          </w:p>
          <w:p w:rsidR="00463182" w:rsidRPr="009A68C7" w:rsidRDefault="00463182" w:rsidP="00463182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182" w:rsidRPr="009A68C7" w:rsidRDefault="00463182" w:rsidP="00463182">
            <w:pPr>
              <w:jc w:val="center"/>
              <w:rPr>
                <w:rFonts w:ascii="Georgia" w:hAnsi="Georgia"/>
                <w:b/>
              </w:rPr>
            </w:pPr>
          </w:p>
        </w:tc>
      </w:tr>
      <w:tr w:rsidR="00463182" w:rsidRPr="00727471" w:rsidTr="00463182">
        <w:tblPrEx>
          <w:jc w:val="left"/>
          <w:tblLook w:val="04A0"/>
        </w:tblPrEx>
        <w:trPr>
          <w:gridAfter w:val="1"/>
          <w:wAfter w:w="76" w:type="dxa"/>
        </w:trPr>
        <w:tc>
          <w:tcPr>
            <w:tcW w:w="92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3182" w:rsidRPr="00727471" w:rsidRDefault="00463182" w:rsidP="00463182">
            <w:pPr>
              <w:jc w:val="center"/>
              <w:rPr>
                <w:rFonts w:ascii="Georgia" w:hAnsi="Georgia"/>
              </w:rPr>
            </w:pPr>
          </w:p>
          <w:p w:rsidR="00463182" w:rsidRPr="00727471" w:rsidRDefault="00463182" w:rsidP="00463182">
            <w:pPr>
              <w:jc w:val="center"/>
              <w:rPr>
                <w:rFonts w:ascii="Georgia" w:hAnsi="Georgia"/>
              </w:rPr>
            </w:pPr>
          </w:p>
        </w:tc>
      </w:tr>
      <w:tr w:rsidR="00463182" w:rsidRPr="00727471" w:rsidTr="00463182">
        <w:tblPrEx>
          <w:jc w:val="left"/>
          <w:tblLook w:val="04A0"/>
        </w:tblPrEx>
        <w:trPr>
          <w:gridAfter w:val="1"/>
          <w:wAfter w:w="76" w:type="dxa"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82" w:rsidRPr="000C40C2" w:rsidRDefault="007464DD" w:rsidP="000C40C2">
            <w:pPr>
              <w:jc w:val="both"/>
              <w:rPr>
                <w:rFonts w:ascii="Georgia" w:hAnsi="Georgia"/>
                <w:b/>
              </w:rPr>
            </w:pPr>
            <w:r w:rsidRPr="007464DD">
              <w:rPr>
                <w:rFonts w:ascii="Georgia" w:hAnsi="Georgia"/>
                <w:b/>
              </w:rPr>
              <w:lastRenderedPageBreak/>
              <w:t>Az I.–II. számú táblázatokban szereplő ruházati és felszerelési cikkek mindösszesen soraiban feltüntetett értékek összege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C2" w:rsidRDefault="000C40C2" w:rsidP="000C40C2">
            <w:pPr>
              <w:jc w:val="center"/>
              <w:rPr>
                <w:rFonts w:ascii="Georgia" w:hAnsi="Georgia"/>
              </w:rPr>
            </w:pPr>
          </w:p>
          <w:p w:rsidR="00463182" w:rsidRPr="000C40C2" w:rsidRDefault="007464DD" w:rsidP="000C40C2">
            <w:pPr>
              <w:jc w:val="center"/>
              <w:rPr>
                <w:rFonts w:ascii="Georgia" w:hAnsi="Georgia"/>
                <w:b/>
              </w:rPr>
            </w:pPr>
            <w:r w:rsidRPr="007464DD">
              <w:rPr>
                <w:rFonts w:ascii="Georgia" w:hAnsi="Georgia"/>
                <w:b/>
              </w:rPr>
              <w:t>…………………………,Ft+ÁFA</w:t>
            </w:r>
            <w:r w:rsidRPr="007464DD">
              <w:rPr>
                <w:rStyle w:val="Lbjegyzet-hivatkozs"/>
                <w:rFonts w:ascii="Georgia" w:hAnsi="Georgia"/>
                <w:b/>
              </w:rPr>
              <w:footnoteReference w:id="9"/>
            </w:r>
          </w:p>
        </w:tc>
      </w:tr>
    </w:tbl>
    <w:p w:rsidR="00463182" w:rsidRPr="00727471" w:rsidRDefault="00463182" w:rsidP="00463182">
      <w:pPr>
        <w:jc w:val="both"/>
        <w:rPr>
          <w:rFonts w:ascii="Georgia" w:hAnsi="Georgia"/>
        </w:rPr>
      </w:pPr>
    </w:p>
    <w:p w:rsidR="00463182" w:rsidRPr="00727471" w:rsidRDefault="00463182" w:rsidP="00463182">
      <w:pPr>
        <w:jc w:val="both"/>
        <w:rPr>
          <w:rFonts w:ascii="Georgia" w:hAnsi="Georgia"/>
        </w:rPr>
      </w:pPr>
    </w:p>
    <w:p w:rsidR="00463182" w:rsidRPr="00727471" w:rsidRDefault="00463182" w:rsidP="00463182">
      <w:pPr>
        <w:jc w:val="both"/>
        <w:rPr>
          <w:rFonts w:ascii="Georgia" w:hAnsi="Georgia"/>
        </w:rPr>
      </w:pPr>
    </w:p>
    <w:p w:rsidR="00463182" w:rsidRDefault="00463182" w:rsidP="00463182">
      <w:pPr>
        <w:jc w:val="both"/>
        <w:rPr>
          <w:rFonts w:ascii="Georgia" w:hAnsi="Georgia"/>
        </w:rPr>
      </w:pPr>
      <w:r w:rsidRPr="00727471">
        <w:rPr>
          <w:rFonts w:ascii="Georgia" w:hAnsi="Georgia"/>
        </w:rPr>
        <w:t>………………………….. 201. ……………………</w:t>
      </w:r>
    </w:p>
    <w:p w:rsidR="00463182" w:rsidRPr="00727471" w:rsidRDefault="00463182" w:rsidP="00463182">
      <w:pPr>
        <w:jc w:val="both"/>
        <w:rPr>
          <w:rFonts w:ascii="Georgia" w:hAnsi="Georgia"/>
        </w:rPr>
      </w:pPr>
    </w:p>
    <w:p w:rsidR="00463182" w:rsidRPr="00727471" w:rsidRDefault="00463182" w:rsidP="00463182">
      <w:pPr>
        <w:ind w:left="5664"/>
        <w:jc w:val="center"/>
        <w:rPr>
          <w:rFonts w:ascii="Georgia" w:hAnsi="Georgia"/>
        </w:rPr>
      </w:pPr>
      <w:r w:rsidRPr="00727471">
        <w:rPr>
          <w:rFonts w:ascii="Georgia" w:hAnsi="Georgia"/>
        </w:rPr>
        <w:t>………………………………</w:t>
      </w:r>
    </w:p>
    <w:p w:rsidR="00C6107D" w:rsidRPr="00C6107D" w:rsidRDefault="00463182" w:rsidP="00463182">
      <w:pPr>
        <w:keepNext/>
        <w:spacing w:before="240" w:after="60"/>
        <w:ind w:left="4248" w:firstLine="708"/>
        <w:jc w:val="center"/>
        <w:outlineLvl w:val="1"/>
        <w:rPr>
          <w:rFonts w:ascii="Georgia" w:hAnsi="Georgia"/>
          <w:b/>
          <w:bCs/>
          <w:iCs/>
        </w:rPr>
      </w:pPr>
      <w:r>
        <w:rPr>
          <w:rFonts w:ascii="Georgia" w:hAnsi="Georgia"/>
        </w:rPr>
        <w:t xml:space="preserve">              </w:t>
      </w:r>
      <w:bookmarkStart w:id="118" w:name="_Toc469899529"/>
      <w:proofErr w:type="gramStart"/>
      <w:r w:rsidRPr="00727471">
        <w:rPr>
          <w:rFonts w:ascii="Georgia" w:hAnsi="Georgia"/>
        </w:rPr>
        <w:t>cégszerű</w:t>
      </w:r>
      <w:proofErr w:type="gramEnd"/>
      <w:r w:rsidRPr="00727471">
        <w:rPr>
          <w:rFonts w:ascii="Georgia" w:hAnsi="Georgia"/>
        </w:rPr>
        <w:t xml:space="preserve"> aláírás</w:t>
      </w:r>
      <w:bookmarkEnd w:id="118"/>
    </w:p>
    <w:p w:rsidR="00363B34" w:rsidRPr="00C6107D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sectPr w:rsidR="00363B34" w:rsidRPr="00C6107D" w:rsidSect="009931E1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F22" w:rsidRDefault="00991F22" w:rsidP="005F1516">
      <w:r>
        <w:separator/>
      </w:r>
    </w:p>
  </w:endnote>
  <w:endnote w:type="continuationSeparator" w:id="0">
    <w:p w:rsidR="00991F22" w:rsidRDefault="00991F22" w:rsidP="005F1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3820"/>
      <w:docPartObj>
        <w:docPartGallery w:val="Page Numbers (Bottom of Page)"/>
        <w:docPartUnique/>
      </w:docPartObj>
    </w:sdtPr>
    <w:sdtContent>
      <w:p w:rsidR="00991F22" w:rsidRDefault="00935A68">
        <w:pPr>
          <w:pStyle w:val="llb"/>
          <w:jc w:val="center"/>
        </w:pPr>
        <w:r>
          <w:fldChar w:fldCharType="begin"/>
        </w:r>
        <w:r w:rsidR="000C40C2">
          <w:instrText xml:space="preserve"> PAGE   \* MERGEFORMAT </w:instrText>
        </w:r>
        <w:r>
          <w:fldChar w:fldCharType="separate"/>
        </w:r>
        <w:r w:rsidR="00DE177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991F22" w:rsidRDefault="00991F2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F22" w:rsidRDefault="00991F22" w:rsidP="005F1516">
      <w:r>
        <w:separator/>
      </w:r>
    </w:p>
  </w:footnote>
  <w:footnote w:type="continuationSeparator" w:id="0">
    <w:p w:rsidR="00991F22" w:rsidRDefault="00991F22" w:rsidP="005F1516">
      <w:r>
        <w:continuationSeparator/>
      </w:r>
    </w:p>
  </w:footnote>
  <w:footnote w:id="1">
    <w:p w:rsidR="00991F22" w:rsidRDefault="00991F22" w:rsidP="003101F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hyperlink r:id="rId1" w:history="1">
        <w:r>
          <w:rPr>
            <w:rStyle w:val="Hiperhivatkozs"/>
          </w:rPr>
          <w:t>http://www.ommf.gov.hu/index.php?akt_menu=229</w:t>
        </w:r>
      </w:hyperlink>
      <w:r>
        <w:t xml:space="preserve"> linken megtalálhatóak a megyei hatóságok elérhetőségei</w:t>
      </w:r>
    </w:p>
  </w:footnote>
  <w:footnote w:id="2">
    <w:p w:rsidR="00991F22" w:rsidRDefault="00991F22" w:rsidP="00463182">
      <w:pPr>
        <w:pStyle w:val="Lbjegyzetszveg"/>
      </w:pPr>
      <w:r w:rsidRPr="00C85491">
        <w:rPr>
          <w:rStyle w:val="Lbjegyzet-hivatkozs"/>
        </w:rPr>
        <w:footnoteRef/>
      </w:r>
      <w:r w:rsidRPr="00C85491">
        <w:t xml:space="preserve"> Az I. -</w:t>
      </w:r>
      <w:r>
        <w:t>II</w:t>
      </w:r>
      <w:r w:rsidRPr="00C85491">
        <w:t xml:space="preserve">. táblázat mindösszesen soraiban feltüntetett </w:t>
      </w:r>
      <w:r w:rsidR="000C40C2">
        <w:t>értékek</w:t>
      </w:r>
      <w:r w:rsidR="000C40C2" w:rsidRPr="00C85491">
        <w:t xml:space="preserve"> </w:t>
      </w:r>
      <w:r w:rsidRPr="00C85491">
        <w:t>összegét kell beírni.</w:t>
      </w:r>
    </w:p>
  </w:footnote>
  <w:footnote w:id="3">
    <w:p w:rsidR="00991F22" w:rsidRPr="00147722" w:rsidRDefault="00991F22" w:rsidP="00EF7CF5">
      <w:pPr>
        <w:pStyle w:val="Lbjegyzetszveg"/>
      </w:pPr>
      <w:r>
        <w:rPr>
          <w:rStyle w:val="Lbjegyzet-hivatkozs"/>
        </w:rPr>
        <w:footnoteRef/>
      </w:r>
      <w:r>
        <w:t xml:space="preserve"> Közös részvételi </w:t>
      </w:r>
      <w:r w:rsidRPr="00147722">
        <w:t>jelentkezés esetén közös részvételre jelentkezők külön-külön kell benyújtaniuk a nyilatkozatot!</w:t>
      </w:r>
    </w:p>
  </w:footnote>
  <w:footnote w:id="4">
    <w:p w:rsidR="00991F22" w:rsidRDefault="00991F22" w:rsidP="00EF7CF5">
      <w:pPr>
        <w:pStyle w:val="Lbjegyzetszveg"/>
      </w:pPr>
      <w:r>
        <w:rPr>
          <w:rStyle w:val="Lbjegyzet-hivatkozs"/>
        </w:rPr>
        <w:footnoteRef/>
      </w:r>
      <w:r>
        <w:t xml:space="preserve"> A megfelelőt kérjük aláhúzással vagy kiemeléssel jelölni</w:t>
      </w:r>
    </w:p>
  </w:footnote>
  <w:footnote w:id="5">
    <w:p w:rsidR="00991F22" w:rsidRDefault="00991F22" w:rsidP="00EF7CF5">
      <w:pPr>
        <w:pStyle w:val="Lbjegyzetszveg"/>
      </w:pPr>
      <w:r>
        <w:rPr>
          <w:rStyle w:val="Lbjegyzet-hivatkozs"/>
        </w:rPr>
        <w:footnoteRef/>
      </w:r>
      <w:r>
        <w:t xml:space="preserve"> A tulajdonosok számától függően bővíthető.</w:t>
      </w:r>
    </w:p>
  </w:footnote>
  <w:footnote w:id="6">
    <w:p w:rsidR="00991F22" w:rsidRDefault="00991F22" w:rsidP="00EF7CF5">
      <w:pPr>
        <w:pStyle w:val="Lbjegyzetszveg"/>
      </w:pPr>
      <w:r>
        <w:rPr>
          <w:rStyle w:val="Lbjegyzet-hivatkozs"/>
        </w:rPr>
        <w:footnoteRef/>
      </w:r>
      <w:r>
        <w:t xml:space="preserve"> Kérjük aláhúzással vagy kiemeléssel jelölni, ha ez az eset áll fenn.</w:t>
      </w:r>
    </w:p>
  </w:footnote>
  <w:footnote w:id="7">
    <w:p w:rsidR="00991F22" w:rsidRDefault="00991F22" w:rsidP="003A3515">
      <w:pPr>
        <w:pStyle w:val="Lbjegyzetszveg"/>
        <w:rPr>
          <w:i/>
        </w:rPr>
      </w:pPr>
      <w:r>
        <w:rPr>
          <w:rStyle w:val="Lbjegyzet-hivatkozs"/>
        </w:rPr>
        <w:footnoteRef/>
      </w:r>
      <w:r>
        <w:t xml:space="preserve"> </w:t>
      </w:r>
      <w:r>
        <w:rPr>
          <w:i/>
        </w:rPr>
        <w:t>A megfelelő rész aláhúzandó!</w:t>
      </w:r>
    </w:p>
  </w:footnote>
  <w:footnote w:id="8">
    <w:p w:rsidR="00991F22" w:rsidRDefault="00991F22" w:rsidP="00463182">
      <w:pPr>
        <w:pStyle w:val="Lbjegyzetszveg"/>
      </w:pPr>
      <w:r>
        <w:rPr>
          <w:rStyle w:val="Lbjegyzet-hivatkozs"/>
        </w:rPr>
        <w:footnoteRef/>
      </w:r>
      <w:r>
        <w:t xml:space="preserve"> Az I-II. </w:t>
      </w:r>
      <w:proofErr w:type="gramStart"/>
      <w:r>
        <w:t>táblázatokban</w:t>
      </w:r>
      <w:proofErr w:type="gramEnd"/>
      <w:r>
        <w:t xml:space="preserve"> az azonos ruházati és felszerelési cikkek esetében az</w:t>
      </w:r>
      <w:bookmarkStart w:id="117" w:name="_GoBack"/>
      <w:bookmarkEnd w:id="117"/>
      <w:r>
        <w:t xml:space="preserve">onos egységárakat kell feltüntetni. </w:t>
      </w:r>
    </w:p>
  </w:footnote>
  <w:footnote w:id="9">
    <w:p w:rsidR="000C40C2" w:rsidRDefault="000C40C2">
      <w:pPr>
        <w:pStyle w:val="Lbjegyzetszveg"/>
      </w:pPr>
      <w:r>
        <w:rPr>
          <w:rStyle w:val="Lbjegyzet-hivatkozs"/>
        </w:rPr>
        <w:footnoteRef/>
      </w:r>
      <w:r>
        <w:t xml:space="preserve"> Ezt az értéket kell a felolvasólapon feltüntetni!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8DD"/>
    <w:multiLevelType w:val="multilevel"/>
    <w:tmpl w:val="39ECA0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6B7913"/>
    <w:multiLevelType w:val="hybridMultilevel"/>
    <w:tmpl w:val="1F1829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7576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6AE60EB"/>
    <w:multiLevelType w:val="hybridMultilevel"/>
    <w:tmpl w:val="D99023CE"/>
    <w:lvl w:ilvl="0" w:tplc="8398DC68">
      <w:start w:val="1"/>
      <w:numFmt w:val="bullet"/>
      <w:lvlText w:val="-"/>
      <w:lvlJc w:val="left"/>
      <w:pPr>
        <w:ind w:left="1353" w:hanging="360"/>
      </w:pPr>
      <w:rPr>
        <w:rFonts w:ascii="SimSun-ExtB" w:eastAsia="SimSun-ExtB" w:hAnsi="SimSun-ExtB" w:hint="eastAsia"/>
      </w:rPr>
    </w:lvl>
    <w:lvl w:ilvl="1" w:tplc="040E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1190018A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F7B36"/>
    <w:multiLevelType w:val="hybridMultilevel"/>
    <w:tmpl w:val="173241EE"/>
    <w:lvl w:ilvl="0" w:tplc="D7BCE184">
      <w:start w:val="2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E90D57"/>
    <w:multiLevelType w:val="multilevel"/>
    <w:tmpl w:val="F5D0EC1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A193A9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9E646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67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D06475B"/>
    <w:multiLevelType w:val="hybridMultilevel"/>
    <w:tmpl w:val="863650AC"/>
    <w:lvl w:ilvl="0" w:tplc="040E0017">
      <w:start w:val="1"/>
      <w:numFmt w:val="lowerLetter"/>
      <w:lvlText w:val="%1)"/>
      <w:lvlJc w:val="left"/>
      <w:pPr>
        <w:ind w:left="1228" w:hanging="360"/>
      </w:pPr>
      <w:rPr>
        <w:rFonts w:hint="eastAsia"/>
      </w:rPr>
    </w:lvl>
    <w:lvl w:ilvl="1" w:tplc="040E0003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0">
    <w:nsid w:val="441816D0"/>
    <w:multiLevelType w:val="hybridMultilevel"/>
    <w:tmpl w:val="42D4271A"/>
    <w:lvl w:ilvl="0" w:tplc="CB6A2560">
      <w:start w:val="1"/>
      <w:numFmt w:val="bullet"/>
      <w:lvlText w:val="-"/>
      <w:lvlJc w:val="left"/>
      <w:pPr>
        <w:ind w:left="1068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41F0FD6"/>
    <w:multiLevelType w:val="hybridMultilevel"/>
    <w:tmpl w:val="080882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A52516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C3B19"/>
    <w:multiLevelType w:val="hybridMultilevel"/>
    <w:tmpl w:val="A586A330"/>
    <w:lvl w:ilvl="0" w:tplc="060AFDBC">
      <w:start w:val="1"/>
      <w:numFmt w:val="lowerLetter"/>
      <w:lvlText w:val="%1)"/>
      <w:lvlJc w:val="left"/>
      <w:pPr>
        <w:ind w:left="1620" w:hanging="39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04" w:hanging="360"/>
      </w:pPr>
    </w:lvl>
    <w:lvl w:ilvl="2" w:tplc="040E001B" w:tentative="1">
      <w:start w:val="1"/>
      <w:numFmt w:val="lowerRoman"/>
      <w:lvlText w:val="%3."/>
      <w:lvlJc w:val="right"/>
      <w:pPr>
        <w:ind w:left="3024" w:hanging="180"/>
      </w:pPr>
    </w:lvl>
    <w:lvl w:ilvl="3" w:tplc="040E000F" w:tentative="1">
      <w:start w:val="1"/>
      <w:numFmt w:val="decimal"/>
      <w:lvlText w:val="%4."/>
      <w:lvlJc w:val="left"/>
      <w:pPr>
        <w:ind w:left="3744" w:hanging="360"/>
      </w:pPr>
    </w:lvl>
    <w:lvl w:ilvl="4" w:tplc="040E0019" w:tentative="1">
      <w:start w:val="1"/>
      <w:numFmt w:val="lowerLetter"/>
      <w:lvlText w:val="%5."/>
      <w:lvlJc w:val="left"/>
      <w:pPr>
        <w:ind w:left="4464" w:hanging="360"/>
      </w:pPr>
    </w:lvl>
    <w:lvl w:ilvl="5" w:tplc="040E001B" w:tentative="1">
      <w:start w:val="1"/>
      <w:numFmt w:val="lowerRoman"/>
      <w:lvlText w:val="%6."/>
      <w:lvlJc w:val="right"/>
      <w:pPr>
        <w:ind w:left="5184" w:hanging="180"/>
      </w:pPr>
    </w:lvl>
    <w:lvl w:ilvl="6" w:tplc="040E000F" w:tentative="1">
      <w:start w:val="1"/>
      <w:numFmt w:val="decimal"/>
      <w:lvlText w:val="%7."/>
      <w:lvlJc w:val="left"/>
      <w:pPr>
        <w:ind w:left="5904" w:hanging="360"/>
      </w:pPr>
    </w:lvl>
    <w:lvl w:ilvl="7" w:tplc="040E0019" w:tentative="1">
      <w:start w:val="1"/>
      <w:numFmt w:val="lowerLetter"/>
      <w:lvlText w:val="%8."/>
      <w:lvlJc w:val="left"/>
      <w:pPr>
        <w:ind w:left="6624" w:hanging="360"/>
      </w:pPr>
    </w:lvl>
    <w:lvl w:ilvl="8" w:tplc="040E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4">
    <w:nsid w:val="470A0512"/>
    <w:multiLevelType w:val="hybridMultilevel"/>
    <w:tmpl w:val="7D42F050"/>
    <w:lvl w:ilvl="0" w:tplc="8398DC68">
      <w:start w:val="1"/>
      <w:numFmt w:val="bullet"/>
      <w:lvlText w:val="-"/>
      <w:lvlJc w:val="left"/>
      <w:pPr>
        <w:ind w:left="142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C494A0B"/>
    <w:multiLevelType w:val="hybridMultilevel"/>
    <w:tmpl w:val="DC1CA6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7916BD"/>
    <w:multiLevelType w:val="hybridMultilevel"/>
    <w:tmpl w:val="CCF2D8AE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A1492E"/>
    <w:multiLevelType w:val="hybridMultilevel"/>
    <w:tmpl w:val="60923AE0"/>
    <w:lvl w:ilvl="0" w:tplc="040E0017">
      <w:start w:val="1"/>
      <w:numFmt w:val="lowerLetter"/>
      <w:lvlText w:val="%1)"/>
      <w:lvlJc w:val="left"/>
      <w:pPr>
        <w:ind w:left="1920" w:hanging="360"/>
      </w:p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5DAF40A7"/>
    <w:multiLevelType w:val="multilevel"/>
    <w:tmpl w:val="AC42FC6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41E20B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F322C0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F5D1F72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2358F"/>
    <w:multiLevelType w:val="hybridMultilevel"/>
    <w:tmpl w:val="C3F8A8A6"/>
    <w:lvl w:ilvl="0" w:tplc="040E0017">
      <w:start w:val="1"/>
      <w:numFmt w:val="lowerLetter"/>
      <w:lvlText w:val="%1)"/>
      <w:lvlJc w:val="left"/>
      <w:pPr>
        <w:ind w:left="1584" w:hanging="360"/>
      </w:pPr>
    </w:lvl>
    <w:lvl w:ilvl="1" w:tplc="040E0019" w:tentative="1">
      <w:start w:val="1"/>
      <w:numFmt w:val="lowerLetter"/>
      <w:lvlText w:val="%2."/>
      <w:lvlJc w:val="left"/>
      <w:pPr>
        <w:ind w:left="2304" w:hanging="360"/>
      </w:pPr>
    </w:lvl>
    <w:lvl w:ilvl="2" w:tplc="040E001B" w:tentative="1">
      <w:start w:val="1"/>
      <w:numFmt w:val="lowerRoman"/>
      <w:lvlText w:val="%3."/>
      <w:lvlJc w:val="right"/>
      <w:pPr>
        <w:ind w:left="3024" w:hanging="180"/>
      </w:pPr>
    </w:lvl>
    <w:lvl w:ilvl="3" w:tplc="040E000F" w:tentative="1">
      <w:start w:val="1"/>
      <w:numFmt w:val="decimal"/>
      <w:lvlText w:val="%4."/>
      <w:lvlJc w:val="left"/>
      <w:pPr>
        <w:ind w:left="3744" w:hanging="360"/>
      </w:pPr>
    </w:lvl>
    <w:lvl w:ilvl="4" w:tplc="040E0019" w:tentative="1">
      <w:start w:val="1"/>
      <w:numFmt w:val="lowerLetter"/>
      <w:lvlText w:val="%5."/>
      <w:lvlJc w:val="left"/>
      <w:pPr>
        <w:ind w:left="4464" w:hanging="360"/>
      </w:pPr>
    </w:lvl>
    <w:lvl w:ilvl="5" w:tplc="040E001B" w:tentative="1">
      <w:start w:val="1"/>
      <w:numFmt w:val="lowerRoman"/>
      <w:lvlText w:val="%6."/>
      <w:lvlJc w:val="right"/>
      <w:pPr>
        <w:ind w:left="5184" w:hanging="180"/>
      </w:pPr>
    </w:lvl>
    <w:lvl w:ilvl="6" w:tplc="040E000F" w:tentative="1">
      <w:start w:val="1"/>
      <w:numFmt w:val="decimal"/>
      <w:lvlText w:val="%7."/>
      <w:lvlJc w:val="left"/>
      <w:pPr>
        <w:ind w:left="5904" w:hanging="360"/>
      </w:pPr>
    </w:lvl>
    <w:lvl w:ilvl="7" w:tplc="040E0019" w:tentative="1">
      <w:start w:val="1"/>
      <w:numFmt w:val="lowerLetter"/>
      <w:lvlText w:val="%8."/>
      <w:lvlJc w:val="left"/>
      <w:pPr>
        <w:ind w:left="6624" w:hanging="360"/>
      </w:pPr>
    </w:lvl>
    <w:lvl w:ilvl="8" w:tplc="040E001B" w:tentative="1">
      <w:start w:val="1"/>
      <w:numFmt w:val="lowerRoman"/>
      <w:lvlText w:val="%9."/>
      <w:lvlJc w:val="right"/>
      <w:pPr>
        <w:ind w:left="7344" w:hanging="180"/>
      </w:pPr>
    </w:lvl>
  </w:abstractNum>
  <w:num w:numId="1">
    <w:abstractNumId w:val="6"/>
  </w:num>
  <w:num w:numId="2">
    <w:abstractNumId w:val="20"/>
  </w:num>
  <w:num w:numId="3">
    <w:abstractNumId w:val="15"/>
  </w:num>
  <w:num w:numId="4">
    <w:abstractNumId w:val="17"/>
  </w:num>
  <w:num w:numId="5">
    <w:abstractNumId w:val="14"/>
  </w:num>
  <w:num w:numId="6">
    <w:abstractNumId w:val="21"/>
  </w:num>
  <w:num w:numId="7">
    <w:abstractNumId w:val="12"/>
  </w:num>
  <w:num w:numId="8">
    <w:abstractNumId w:val="4"/>
  </w:num>
  <w:num w:numId="9">
    <w:abstractNumId w:val="3"/>
  </w:num>
  <w:num w:numId="10">
    <w:abstractNumId w:val="19"/>
  </w:num>
  <w:num w:numId="11">
    <w:abstractNumId w:val="9"/>
  </w:num>
  <w:num w:numId="12">
    <w:abstractNumId w:val="22"/>
  </w:num>
  <w:num w:numId="13">
    <w:abstractNumId w:val="13"/>
  </w:num>
  <w:num w:numId="14">
    <w:abstractNumId w:val="18"/>
  </w:num>
  <w:num w:numId="15">
    <w:abstractNumId w:val="2"/>
  </w:num>
  <w:num w:numId="16">
    <w:abstractNumId w:val="0"/>
  </w:num>
  <w:num w:numId="17">
    <w:abstractNumId w:val="7"/>
  </w:num>
  <w:num w:numId="18">
    <w:abstractNumId w:val="8"/>
  </w:num>
  <w:num w:numId="19">
    <w:abstractNumId w:val="5"/>
  </w:num>
  <w:num w:numId="20">
    <w:abstractNumId w:val="1"/>
  </w:num>
  <w:num w:numId="21">
    <w:abstractNumId w:val="11"/>
  </w:num>
  <w:num w:numId="22">
    <w:abstractNumId w:val="1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ónya Enikő">
    <w15:presenceInfo w15:providerId="None" w15:userId="Kónya Enikő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8C5"/>
    <w:rsid w:val="00005FEB"/>
    <w:rsid w:val="000118D3"/>
    <w:rsid w:val="00014877"/>
    <w:rsid w:val="00083C9D"/>
    <w:rsid w:val="00094193"/>
    <w:rsid w:val="000B40AA"/>
    <w:rsid w:val="000B6317"/>
    <w:rsid w:val="000C40C2"/>
    <w:rsid w:val="000C4757"/>
    <w:rsid w:val="000D61FF"/>
    <w:rsid w:val="00112E45"/>
    <w:rsid w:val="00170372"/>
    <w:rsid w:val="001B3BCC"/>
    <w:rsid w:val="001B5048"/>
    <w:rsid w:val="001D54FA"/>
    <w:rsid w:val="001F17B9"/>
    <w:rsid w:val="00224D05"/>
    <w:rsid w:val="00237A8E"/>
    <w:rsid w:val="00245AE8"/>
    <w:rsid w:val="00253689"/>
    <w:rsid w:val="00266F32"/>
    <w:rsid w:val="00286122"/>
    <w:rsid w:val="00287FF6"/>
    <w:rsid w:val="002A5C7B"/>
    <w:rsid w:val="002D0A36"/>
    <w:rsid w:val="002E22D4"/>
    <w:rsid w:val="002E6C2E"/>
    <w:rsid w:val="003101F3"/>
    <w:rsid w:val="00312C5E"/>
    <w:rsid w:val="00327D92"/>
    <w:rsid w:val="00334556"/>
    <w:rsid w:val="00336ADC"/>
    <w:rsid w:val="00353611"/>
    <w:rsid w:val="00363B34"/>
    <w:rsid w:val="00363B7E"/>
    <w:rsid w:val="00364596"/>
    <w:rsid w:val="00366039"/>
    <w:rsid w:val="003A3515"/>
    <w:rsid w:val="003B0407"/>
    <w:rsid w:val="003B7DF6"/>
    <w:rsid w:val="004360D8"/>
    <w:rsid w:val="0044192A"/>
    <w:rsid w:val="004438C5"/>
    <w:rsid w:val="00443D81"/>
    <w:rsid w:val="00463182"/>
    <w:rsid w:val="004A5BB4"/>
    <w:rsid w:val="004C3697"/>
    <w:rsid w:val="00540C56"/>
    <w:rsid w:val="005460A8"/>
    <w:rsid w:val="00591ED5"/>
    <w:rsid w:val="00594D8A"/>
    <w:rsid w:val="005C5D17"/>
    <w:rsid w:val="005D66D7"/>
    <w:rsid w:val="005F02B3"/>
    <w:rsid w:val="005F1516"/>
    <w:rsid w:val="0061275A"/>
    <w:rsid w:val="00631DD1"/>
    <w:rsid w:val="006468B0"/>
    <w:rsid w:val="00650308"/>
    <w:rsid w:val="00654557"/>
    <w:rsid w:val="00657D81"/>
    <w:rsid w:val="0067014E"/>
    <w:rsid w:val="006C49CF"/>
    <w:rsid w:val="006D0E69"/>
    <w:rsid w:val="006F2AE7"/>
    <w:rsid w:val="006F4128"/>
    <w:rsid w:val="006F785E"/>
    <w:rsid w:val="007334C5"/>
    <w:rsid w:val="007464DD"/>
    <w:rsid w:val="00795B52"/>
    <w:rsid w:val="007A6EA2"/>
    <w:rsid w:val="007C255D"/>
    <w:rsid w:val="007D330F"/>
    <w:rsid w:val="007E5B32"/>
    <w:rsid w:val="00800BC2"/>
    <w:rsid w:val="00827649"/>
    <w:rsid w:val="00871EB9"/>
    <w:rsid w:val="008801F9"/>
    <w:rsid w:val="00896739"/>
    <w:rsid w:val="008A74C7"/>
    <w:rsid w:val="008B004F"/>
    <w:rsid w:val="008D4EEA"/>
    <w:rsid w:val="00907B4C"/>
    <w:rsid w:val="00925D7C"/>
    <w:rsid w:val="00935A68"/>
    <w:rsid w:val="0095587B"/>
    <w:rsid w:val="00971519"/>
    <w:rsid w:val="00991F22"/>
    <w:rsid w:val="009931E1"/>
    <w:rsid w:val="00993789"/>
    <w:rsid w:val="00993C57"/>
    <w:rsid w:val="009C2AA4"/>
    <w:rsid w:val="009C6BAD"/>
    <w:rsid w:val="00A06D44"/>
    <w:rsid w:val="00A638AB"/>
    <w:rsid w:val="00AC2FED"/>
    <w:rsid w:val="00AC3C4B"/>
    <w:rsid w:val="00AC3CAD"/>
    <w:rsid w:val="00AD1AEF"/>
    <w:rsid w:val="00B25F34"/>
    <w:rsid w:val="00B42715"/>
    <w:rsid w:val="00B626B3"/>
    <w:rsid w:val="00B91E5B"/>
    <w:rsid w:val="00BC5F7F"/>
    <w:rsid w:val="00BC6369"/>
    <w:rsid w:val="00C10138"/>
    <w:rsid w:val="00C119BF"/>
    <w:rsid w:val="00C16628"/>
    <w:rsid w:val="00C25C47"/>
    <w:rsid w:val="00C43566"/>
    <w:rsid w:val="00C45346"/>
    <w:rsid w:val="00C6107D"/>
    <w:rsid w:val="00C6468E"/>
    <w:rsid w:val="00C73606"/>
    <w:rsid w:val="00C84143"/>
    <w:rsid w:val="00CA6AC5"/>
    <w:rsid w:val="00CB1981"/>
    <w:rsid w:val="00CE31FF"/>
    <w:rsid w:val="00D30A77"/>
    <w:rsid w:val="00D36D23"/>
    <w:rsid w:val="00D470AC"/>
    <w:rsid w:val="00D773E2"/>
    <w:rsid w:val="00DA3B15"/>
    <w:rsid w:val="00DE1775"/>
    <w:rsid w:val="00E26F9A"/>
    <w:rsid w:val="00E2761D"/>
    <w:rsid w:val="00E40473"/>
    <w:rsid w:val="00E53FDC"/>
    <w:rsid w:val="00E672A5"/>
    <w:rsid w:val="00EA1CB6"/>
    <w:rsid w:val="00EB58FB"/>
    <w:rsid w:val="00EB5EF7"/>
    <w:rsid w:val="00EE285F"/>
    <w:rsid w:val="00EE2D29"/>
    <w:rsid w:val="00EE6330"/>
    <w:rsid w:val="00EF7CF5"/>
    <w:rsid w:val="00F474B4"/>
    <w:rsid w:val="00F721E1"/>
    <w:rsid w:val="00F86B83"/>
    <w:rsid w:val="00F86F42"/>
    <w:rsid w:val="00F95E0D"/>
    <w:rsid w:val="00FA0CC0"/>
    <w:rsid w:val="00FA651C"/>
    <w:rsid w:val="00FB2471"/>
    <w:rsid w:val="00FC38C9"/>
    <w:rsid w:val="00FC7578"/>
    <w:rsid w:val="00FE0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87FF6"/>
    <w:pPr>
      <w:keepNext/>
      <w:autoSpaceDE w:val="0"/>
      <w:autoSpaceDN w:val="0"/>
      <w:adjustRightInd w:val="0"/>
      <w:jc w:val="center"/>
      <w:outlineLvl w:val="0"/>
    </w:pPr>
    <w:rPr>
      <w:rFonts w:ascii="Georgia" w:hAnsi="Georgia"/>
      <w:b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C47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87FF6"/>
    <w:rPr>
      <w:rFonts w:ascii="Georgia" w:eastAsia="Times New Roman" w:hAnsi="Georgia" w:cs="Times New Roman"/>
      <w:b/>
      <w:sz w:val="24"/>
      <w:szCs w:val="24"/>
      <w:lang w:eastAsia="hu-HU"/>
    </w:rPr>
  </w:style>
  <w:style w:type="character" w:styleId="Hiperhivatkozs">
    <w:name w:val="Hyperlink"/>
    <w:uiPriority w:val="99"/>
    <w:rsid w:val="00287FF6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287FF6"/>
    <w:pPr>
      <w:ind w:left="708"/>
    </w:pPr>
  </w:style>
  <w:style w:type="character" w:customStyle="1" w:styleId="ListaszerbekezdsChar">
    <w:name w:val="Listaszerű bekezdés Char"/>
    <w:link w:val="Listaszerbekezds"/>
    <w:uiPriority w:val="34"/>
    <w:locked/>
    <w:rsid w:val="00287FF6"/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5F15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F1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15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F1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aliases w:val="Footnote Text Char Char,Footnote Text Char,Lábjegyzetszöveg Char1 Char,Lábjegyzetszöveg Char Char Char,Footnote Char Char Char,Char1 Char Char Char,Footnote Char1 Char,Char1 Char1 Char,Footnote Char,Char1 Char, Char1 Char Char Char"/>
    <w:basedOn w:val="Norml"/>
    <w:link w:val="LbjegyzetszvegChar"/>
    <w:uiPriority w:val="99"/>
    <w:unhideWhenUsed/>
    <w:qFormat/>
    <w:rsid w:val="005F1516"/>
    <w:rPr>
      <w:sz w:val="20"/>
      <w:szCs w:val="20"/>
    </w:rPr>
  </w:style>
  <w:style w:type="character" w:customStyle="1" w:styleId="LbjegyzetszvegChar">
    <w:name w:val="Lábjegyzetszöveg Char"/>
    <w:aliases w:val="Footnote Text Char Char Char,Footnote Text Char Char1,Lábjegyzetszöveg Char1 Char Char,Lábjegyzetszöveg Char Char Char Char,Footnote Char Char Char Char,Char1 Char Char Char Char,Footnote Char1 Char Char,Char1 Char1 Char Char"/>
    <w:basedOn w:val="Bekezdsalapbettpusa"/>
    <w:link w:val="Lbjegyzetszveg"/>
    <w:uiPriority w:val="99"/>
    <w:rsid w:val="005F151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iPriority w:val="99"/>
    <w:unhideWhenUsed/>
    <w:rsid w:val="005F1516"/>
    <w:rPr>
      <w:vertAlign w:val="superscript"/>
    </w:rPr>
  </w:style>
  <w:style w:type="table" w:styleId="Rcsostblzat">
    <w:name w:val="Table Grid"/>
    <w:basedOn w:val="Normltblzat"/>
    <w:uiPriority w:val="39"/>
    <w:rsid w:val="005F1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us1">
    <w:name w:val="Stílus1"/>
    <w:basedOn w:val="Norml"/>
    <w:link w:val="Stlus1Char"/>
    <w:rsid w:val="00EF7CF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Cs w:val="20"/>
    </w:rPr>
  </w:style>
  <w:style w:type="character" w:customStyle="1" w:styleId="Stlus1Char">
    <w:name w:val="Stílus1 Char"/>
    <w:link w:val="Stlus1"/>
    <w:rsid w:val="00EF7CF5"/>
    <w:rPr>
      <w:rFonts w:ascii="Times New Roman" w:eastAsia="Times New Roman" w:hAnsi="Times New Roman" w:cs="Times New Roman"/>
      <w:color w:val="000000"/>
      <w:sz w:val="24"/>
      <w:szCs w:val="20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A0CC0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7A6EA2"/>
    <w:pPr>
      <w:tabs>
        <w:tab w:val="right" w:leader="dot" w:pos="906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FA0CC0"/>
    <w:pPr>
      <w:spacing w:after="100"/>
      <w:ind w:left="240"/>
    </w:pPr>
  </w:style>
  <w:style w:type="character" w:customStyle="1" w:styleId="Cmsor2Char">
    <w:name w:val="Címsor 2 Char"/>
    <w:basedOn w:val="Bekezdsalapbettpusa"/>
    <w:link w:val="Cmsor2"/>
    <w:uiPriority w:val="9"/>
    <w:semiHidden/>
    <w:rsid w:val="000C47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0C4757"/>
    <w:pPr>
      <w:tabs>
        <w:tab w:val="left" w:pos="1134"/>
      </w:tabs>
      <w:spacing w:line="360" w:lineRule="auto"/>
      <w:ind w:right="708"/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0C4757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hl">
    <w:name w:val="hl"/>
    <w:basedOn w:val="Bekezdsalapbettpusa"/>
    <w:rsid w:val="00BC5F7F"/>
  </w:style>
  <w:style w:type="paragraph" w:styleId="NormlWeb">
    <w:name w:val="Normal (Web)"/>
    <w:basedOn w:val="Norml"/>
    <w:link w:val="NormlWebChar"/>
    <w:rsid w:val="00EB5EF7"/>
    <w:pPr>
      <w:spacing w:before="100" w:beforeAutospacing="1" w:after="119"/>
    </w:pPr>
  </w:style>
  <w:style w:type="character" w:customStyle="1" w:styleId="NormlWebChar">
    <w:name w:val="Normál (Web) Char"/>
    <w:link w:val="NormlWeb"/>
    <w:rsid w:val="00EB5EF7"/>
    <w:rPr>
      <w:rFonts w:ascii="Times New Roman" w:eastAsia="Times New Roman" w:hAnsi="Times New Roman" w:cs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536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361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361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36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361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361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3611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C61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beszerzes@parlament.hu" TargetMode="External"/><Relationship Id="rId13" Type="http://schemas.openxmlformats.org/officeDocument/2006/relationships/hyperlink" Target="http://uj.jogtar.hu/" TargetMode="External"/><Relationship Id="rId18" Type="http://schemas.openxmlformats.org/officeDocument/2006/relationships/hyperlink" Target="mailto:budapestfv-kh-mmszsz@ommf.gov.h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budapestfv-kh-mmszsz@ommf.gov.h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uj.jogtar.hu/" TargetMode="External"/><Relationship Id="rId17" Type="http://schemas.openxmlformats.org/officeDocument/2006/relationships/hyperlink" Target="mailto:budapestfv-kh-mmszsz-mv@ommf.gov.h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budapestfv-kh-mmszsz@ommf.gov.hu" TargetMode="External"/><Relationship Id="rId20" Type="http://schemas.openxmlformats.org/officeDocument/2006/relationships/hyperlink" Target="mailto:budapestfv-kh-mmszsz-mu@ommf.gov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j.jogtar.hu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budapestfv-kh-mmszsz-mu@ommf.gov.hu" TargetMode="External"/><Relationship Id="rId23" Type="http://schemas.openxmlformats.org/officeDocument/2006/relationships/hyperlink" Target="mailto:venczel.istvan65@upcmail.hu" TargetMode="External"/><Relationship Id="rId10" Type="http://schemas.openxmlformats.org/officeDocument/2006/relationships/hyperlink" Target="http://uj.jogtar.hu/" TargetMode="External"/><Relationship Id="rId19" Type="http://schemas.openxmlformats.org/officeDocument/2006/relationships/hyperlink" Target="https://mail.hm.gov.hu/owa/redir.aspx?C=r7Fgd-vw30a8YeGAj4-bYdB6SdCOcNIIjtWU4LV85mx4Nwn1RPSBxoFDMXAawku6bvmBGZRwuvo.&amp;URL=mailto%3amunkafelugyeleti-foo%40ngm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j.jogtar.hu/" TargetMode="External"/><Relationship Id="rId14" Type="http://schemas.openxmlformats.org/officeDocument/2006/relationships/hyperlink" Target="http://uj.jogtar.hu/" TargetMode="External"/><Relationship Id="rId22" Type="http://schemas.openxmlformats.org/officeDocument/2006/relationships/hyperlink" Target="https://mail.hm.gov.hu/owa/redir.aspx?C=r7Fgd-vw30a8YeGAj4-bYdB6SdCOcNIIjtWU4LV85mx4Nwn1RPSBxoFDMXAawku6bvmBGZRwuvo.&amp;URL=mailto%3atisztifoorvos%40oth.antsz.hu" TargetMode="External"/><Relationship Id="rId27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mmf.gov.hu/index.php?akt_menu=229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888F0-A31A-4F62-8221-FB6B7CC0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18</Pages>
  <Words>2470</Words>
  <Characters>17047</Characters>
  <Application>Microsoft Office Word</Application>
  <DocSecurity>0</DocSecurity>
  <Lines>142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Hajnalka</dc:creator>
  <cp:lastModifiedBy>BODGALA</cp:lastModifiedBy>
  <cp:revision>11</cp:revision>
  <cp:lastPrinted>2016-12-21T12:28:00Z</cp:lastPrinted>
  <dcterms:created xsi:type="dcterms:W3CDTF">2016-12-15T08:34:00Z</dcterms:created>
  <dcterms:modified xsi:type="dcterms:W3CDTF">2016-12-22T08:34:00Z</dcterms:modified>
</cp:coreProperties>
</file>